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9D" w:rsidRPr="00676257" w:rsidRDefault="00676257">
      <w:pPr>
        <w:rPr>
          <w:rFonts w:ascii="Arial" w:eastAsiaTheme="minorHAnsi" w:hAnsi="Arial" w:cs="Arial"/>
          <w:b/>
          <w:bCs/>
          <w:szCs w:val="21"/>
          <w:lang w:val="ru-RU"/>
        </w:rPr>
      </w:pPr>
      <w:r w:rsidRPr="00676257">
        <w:rPr>
          <w:rFonts w:ascii="Arial" w:eastAsiaTheme="minorHAnsi" w:hAnsi="Arial" w:cs="Arial"/>
          <w:b/>
          <w:bCs/>
          <w:szCs w:val="21"/>
          <w:lang w:val="ru"/>
        </w:rPr>
        <w:t>Р</w:t>
      </w:r>
      <w:r>
        <w:rPr>
          <w:rFonts w:ascii="Arial" w:eastAsiaTheme="minorHAnsi" w:hAnsi="Arial" w:cs="Arial"/>
          <w:b/>
          <w:bCs/>
          <w:szCs w:val="21"/>
          <w:lang w:val="ru"/>
        </w:rPr>
        <w:t xml:space="preserve">УКОВОДСТВО ПОЛЬЗОВАТЕЛЯ ПО </w:t>
      </w:r>
      <w:r>
        <w:rPr>
          <w:rFonts w:ascii="Arial" w:eastAsiaTheme="minorHAnsi" w:hAnsi="Arial" w:cs="Arial"/>
          <w:b/>
          <w:bCs/>
          <w:szCs w:val="21"/>
        </w:rPr>
        <w:t>HC</w:t>
      </w:r>
      <w:r w:rsidRPr="00C90C96">
        <w:rPr>
          <w:rFonts w:ascii="Arial" w:eastAsiaTheme="minorHAnsi" w:hAnsi="Arial" w:cs="Arial"/>
          <w:b/>
          <w:bCs/>
          <w:szCs w:val="21"/>
          <w:lang w:val="ru-RU"/>
        </w:rPr>
        <w:t>65</w:t>
      </w:r>
      <w:r w:rsidRPr="00676257">
        <w:rPr>
          <w:rFonts w:ascii="Arial" w:eastAsiaTheme="minorHAnsi" w:hAnsi="Arial" w:cs="Arial"/>
          <w:b/>
          <w:bCs/>
          <w:szCs w:val="21"/>
          <w:lang w:val="ru"/>
        </w:rPr>
        <w:t xml:space="preserve"> V2</w:t>
      </w:r>
    </w:p>
    <w:p w:rsidR="00E010FF" w:rsidRPr="00676257" w:rsidRDefault="00E010FF">
      <w:pPr>
        <w:rPr>
          <w:rFonts w:ascii="Arial" w:eastAsiaTheme="minorHAnsi" w:hAnsi="Arial" w:cs="Arial"/>
          <w:szCs w:val="21"/>
          <w:lang w:val="ru-RU"/>
        </w:rPr>
      </w:pPr>
    </w:p>
    <w:p w:rsidR="00E010FF" w:rsidRPr="00676257" w:rsidRDefault="00676257">
      <w:pPr>
        <w:rPr>
          <w:rFonts w:ascii="Arial" w:eastAsiaTheme="minorHAnsi" w:hAnsi="Arial" w:cs="Arial"/>
          <w:b/>
          <w:bCs/>
          <w:szCs w:val="21"/>
          <w:lang w:val="ru-RU"/>
        </w:rPr>
      </w:pPr>
      <w:r w:rsidRPr="00676257">
        <w:rPr>
          <w:rFonts w:ascii="Arial" w:eastAsiaTheme="minorHAnsi" w:hAnsi="Arial" w:cs="Arial"/>
          <w:b/>
          <w:bCs/>
          <w:szCs w:val="21"/>
          <w:lang w:val="ru"/>
        </w:rPr>
        <w:t>Характеристики:</w:t>
      </w:r>
    </w:p>
    <w:p w:rsidR="00B659FE" w:rsidRPr="00676257" w:rsidRDefault="00676257" w:rsidP="00B659FE">
      <w:pPr>
        <w:pStyle w:val="a7"/>
        <w:numPr>
          <w:ilvl w:val="0"/>
          <w:numId w:val="2"/>
        </w:numPr>
        <w:ind w:firstLineChars="0"/>
        <w:rPr>
          <w:rFonts w:ascii="Arial" w:eastAsiaTheme="minorHAnsi" w:hAnsi="Arial" w:cs="Arial"/>
          <w:szCs w:val="21"/>
          <w:lang w:val="ru-RU"/>
        </w:rPr>
      </w:pPr>
      <w:r w:rsidRPr="00676257">
        <w:rPr>
          <w:rFonts w:ascii="Arial" w:eastAsiaTheme="minorHAnsi" w:hAnsi="Arial" w:cs="Arial"/>
          <w:szCs w:val="21"/>
          <w:lang w:val="ru"/>
        </w:rPr>
        <w:t>Перезаряжаемый налобный фонарь с разъемом USB-C, цельнометаллическим корпусом и тройным выходом</w:t>
      </w:r>
    </w:p>
    <w:p w:rsidR="00FD5089" w:rsidRPr="00676257" w:rsidRDefault="00676257" w:rsidP="00B659FE">
      <w:pPr>
        <w:pStyle w:val="a7"/>
        <w:numPr>
          <w:ilvl w:val="0"/>
          <w:numId w:val="2"/>
        </w:numPr>
        <w:ind w:firstLineChars="0"/>
        <w:rPr>
          <w:rFonts w:ascii="Arial" w:eastAsiaTheme="minorHAnsi" w:hAnsi="Arial" w:cs="Arial"/>
          <w:szCs w:val="21"/>
        </w:rPr>
      </w:pPr>
      <w:r w:rsidRPr="00676257">
        <w:rPr>
          <w:rFonts w:ascii="Arial" w:eastAsiaTheme="minorHAnsi" w:hAnsi="Arial" w:cs="Arial"/>
          <w:szCs w:val="21"/>
          <w:lang w:val="ru"/>
        </w:rPr>
        <w:t xml:space="preserve">Наличие светодиодной лампы </w:t>
      </w:r>
      <w:proofErr w:type="spellStart"/>
      <w:r w:rsidRPr="00676257">
        <w:rPr>
          <w:rFonts w:ascii="Arial" w:eastAsiaTheme="minorHAnsi" w:hAnsi="Arial" w:cs="Arial"/>
          <w:szCs w:val="21"/>
          <w:lang w:val="ru"/>
        </w:rPr>
        <w:t>Luminus</w:t>
      </w:r>
      <w:proofErr w:type="spellEnd"/>
      <w:r w:rsidRPr="00676257">
        <w:rPr>
          <w:rFonts w:ascii="Arial" w:eastAsiaTheme="minorHAnsi" w:hAnsi="Arial" w:cs="Arial"/>
          <w:szCs w:val="21"/>
          <w:lang w:val="ru"/>
        </w:rPr>
        <w:t xml:space="preserve"> SST-40-W максимальной мощностью 1750 люмен</w:t>
      </w:r>
    </w:p>
    <w:p w:rsidR="00674AF9" w:rsidRPr="00676257" w:rsidRDefault="00676257" w:rsidP="00B659FE">
      <w:pPr>
        <w:pStyle w:val="a7"/>
        <w:numPr>
          <w:ilvl w:val="0"/>
          <w:numId w:val="2"/>
        </w:numPr>
        <w:ind w:firstLineChars="0"/>
        <w:rPr>
          <w:rFonts w:ascii="Arial" w:eastAsiaTheme="minorHAnsi" w:hAnsi="Arial" w:cs="Arial"/>
          <w:szCs w:val="21"/>
          <w:lang w:val="ru-RU"/>
        </w:rPr>
      </w:pPr>
      <w:r w:rsidRPr="00676257">
        <w:rPr>
          <w:rFonts w:ascii="Arial" w:eastAsiaTheme="minorHAnsi" w:hAnsi="Arial" w:cs="Arial"/>
          <w:szCs w:val="21"/>
          <w:lang w:val="ru"/>
        </w:rPr>
        <w:t>Наличие дополнительной лампы дневного света с высоким индексом цветопередачи (индекс цветопередачи ≥ 90, теплота цвета: 4500K) и дополнительной лампы красного света</w:t>
      </w:r>
    </w:p>
    <w:p w:rsidR="00674AF9" w:rsidRPr="00676257" w:rsidRDefault="00676257" w:rsidP="00B659FE">
      <w:pPr>
        <w:pStyle w:val="a7"/>
        <w:numPr>
          <w:ilvl w:val="0"/>
          <w:numId w:val="2"/>
        </w:numPr>
        <w:ind w:firstLineChars="0"/>
        <w:rPr>
          <w:rFonts w:ascii="Arial" w:eastAsiaTheme="minorHAnsi" w:hAnsi="Arial" w:cs="Arial"/>
          <w:szCs w:val="21"/>
          <w:lang w:val="ru-RU"/>
        </w:rPr>
      </w:pPr>
      <w:r w:rsidRPr="00676257">
        <w:rPr>
          <w:rFonts w:ascii="Arial" w:eastAsiaTheme="minorHAnsi" w:hAnsi="Arial" w:cs="Arial"/>
          <w:szCs w:val="21"/>
          <w:lang w:val="ru"/>
        </w:rPr>
        <w:t xml:space="preserve">Система линз </w:t>
      </w:r>
      <w:proofErr w:type="spellStart"/>
      <w:r w:rsidRPr="00676257">
        <w:rPr>
          <w:rFonts w:ascii="Arial" w:eastAsiaTheme="minorHAnsi" w:hAnsi="Arial" w:cs="Arial"/>
          <w:szCs w:val="21"/>
          <w:lang w:val="ru"/>
        </w:rPr>
        <w:t>Unibody</w:t>
      </w:r>
      <w:proofErr w:type="spellEnd"/>
      <w:r w:rsidRPr="00676257">
        <w:rPr>
          <w:rFonts w:ascii="Arial" w:eastAsiaTheme="minorHAnsi" w:hAnsi="Arial" w:cs="Arial"/>
          <w:szCs w:val="21"/>
          <w:lang w:val="ru"/>
        </w:rPr>
        <w:t xml:space="preserve"> TIR способствует формированию равномерного мягкого света</w:t>
      </w:r>
    </w:p>
    <w:p w:rsidR="00FD5089" w:rsidRPr="00676257" w:rsidRDefault="00676257" w:rsidP="00FD5089">
      <w:pPr>
        <w:pStyle w:val="a7"/>
        <w:numPr>
          <w:ilvl w:val="0"/>
          <w:numId w:val="2"/>
        </w:numPr>
        <w:ind w:firstLineChars="0"/>
        <w:rPr>
          <w:rFonts w:ascii="Arial" w:eastAsiaTheme="minorHAnsi" w:hAnsi="Arial" w:cs="Arial"/>
          <w:szCs w:val="21"/>
          <w:lang w:val="ru-RU"/>
        </w:rPr>
      </w:pPr>
      <w:r w:rsidRPr="00676257">
        <w:rPr>
          <w:rFonts w:ascii="Arial" w:eastAsiaTheme="minorHAnsi" w:hAnsi="Arial" w:cs="Arial"/>
          <w:szCs w:val="21"/>
          <w:lang w:val="ru"/>
        </w:rPr>
        <w:t>Максимальная интенсивность луча - 7000 кд, максимальная дальность луча - до 165 метров.</w:t>
      </w:r>
    </w:p>
    <w:p w:rsidR="00674AF9" w:rsidRPr="00676257" w:rsidRDefault="00676257" w:rsidP="00B659FE">
      <w:pPr>
        <w:pStyle w:val="a7"/>
        <w:numPr>
          <w:ilvl w:val="0"/>
          <w:numId w:val="2"/>
        </w:numPr>
        <w:ind w:firstLineChars="0"/>
        <w:rPr>
          <w:rFonts w:ascii="Arial" w:eastAsiaTheme="minorHAnsi" w:hAnsi="Arial" w:cs="Arial"/>
          <w:szCs w:val="21"/>
          <w:lang w:val="ru-RU"/>
        </w:rPr>
      </w:pPr>
      <w:r w:rsidRPr="00676257">
        <w:rPr>
          <w:rFonts w:ascii="Arial" w:eastAsiaTheme="minorHAnsi" w:hAnsi="Arial" w:cs="Arial"/>
          <w:szCs w:val="21"/>
          <w:lang w:val="ru"/>
        </w:rPr>
        <w:t>Высокоэффективная схема с постоянной силой тока обеспечивает максимальное время работы до 800 часов</w:t>
      </w:r>
    </w:p>
    <w:p w:rsidR="00674AF9" w:rsidRPr="00676257" w:rsidRDefault="00676257" w:rsidP="00B659FE">
      <w:pPr>
        <w:pStyle w:val="a7"/>
        <w:numPr>
          <w:ilvl w:val="0"/>
          <w:numId w:val="2"/>
        </w:numPr>
        <w:ind w:firstLineChars="0"/>
        <w:rPr>
          <w:rFonts w:ascii="Arial" w:eastAsiaTheme="minorHAnsi" w:hAnsi="Arial" w:cs="Arial"/>
          <w:szCs w:val="21"/>
          <w:lang w:val="ru-RU"/>
        </w:rPr>
      </w:pPr>
      <w:r w:rsidRPr="00676257">
        <w:rPr>
          <w:rFonts w:ascii="Arial" w:eastAsiaTheme="minorHAnsi" w:hAnsi="Arial" w:cs="Arial"/>
          <w:szCs w:val="21"/>
          <w:lang w:val="ru"/>
        </w:rPr>
        <w:t>Встроенная интеллектуальная зарядная цепь литий-ионного аккумуляторной батареи с разъемом для зарядки типа USB-C</w:t>
      </w:r>
    </w:p>
    <w:p w:rsidR="00674AF9" w:rsidRPr="00676257" w:rsidRDefault="00676257" w:rsidP="00B659FE">
      <w:pPr>
        <w:pStyle w:val="a7"/>
        <w:numPr>
          <w:ilvl w:val="0"/>
          <w:numId w:val="2"/>
        </w:numPr>
        <w:ind w:firstLineChars="0"/>
        <w:rPr>
          <w:rFonts w:ascii="Arial" w:eastAsiaTheme="minorHAnsi" w:hAnsi="Arial" w:cs="Arial"/>
          <w:szCs w:val="21"/>
          <w:lang w:val="ru-RU"/>
        </w:rPr>
      </w:pPr>
      <w:r w:rsidRPr="00676257">
        <w:rPr>
          <w:rFonts w:ascii="Arial" w:eastAsiaTheme="minorHAnsi" w:hAnsi="Arial" w:cs="Arial"/>
          <w:szCs w:val="21"/>
          <w:lang w:val="ru"/>
        </w:rPr>
        <w:t>Регулируемый угол наклона 180° для освещения в различных условиях</w:t>
      </w:r>
    </w:p>
    <w:p w:rsidR="00674AF9" w:rsidRPr="00676257" w:rsidRDefault="00676257" w:rsidP="00B659FE">
      <w:pPr>
        <w:pStyle w:val="a7"/>
        <w:numPr>
          <w:ilvl w:val="0"/>
          <w:numId w:val="2"/>
        </w:numPr>
        <w:ind w:firstLineChars="0"/>
        <w:rPr>
          <w:rFonts w:ascii="Arial" w:eastAsiaTheme="minorHAnsi" w:hAnsi="Arial" w:cs="Arial"/>
          <w:szCs w:val="21"/>
          <w:lang w:val="ru-RU"/>
        </w:rPr>
      </w:pPr>
      <w:r w:rsidRPr="00676257">
        <w:rPr>
          <w:rFonts w:ascii="Arial" w:eastAsiaTheme="minorHAnsi" w:hAnsi="Arial" w:cs="Arial"/>
          <w:szCs w:val="21"/>
          <w:lang w:val="ru"/>
        </w:rPr>
        <w:t>Индикатор питания под кнопкой питания показывает оставшуюся мощность батареи (патент № ZL201220057767.4)</w:t>
      </w:r>
    </w:p>
    <w:p w:rsidR="00674AF9" w:rsidRPr="00676257" w:rsidRDefault="00676257" w:rsidP="00B659FE">
      <w:pPr>
        <w:pStyle w:val="a7"/>
        <w:numPr>
          <w:ilvl w:val="0"/>
          <w:numId w:val="2"/>
        </w:numPr>
        <w:ind w:firstLineChars="0"/>
        <w:rPr>
          <w:rFonts w:ascii="Arial" w:eastAsiaTheme="minorHAnsi" w:hAnsi="Arial" w:cs="Arial"/>
          <w:szCs w:val="21"/>
          <w:lang w:val="ru-RU"/>
        </w:rPr>
      </w:pPr>
      <w:r w:rsidRPr="00676257">
        <w:rPr>
          <w:rFonts w:ascii="Arial" w:eastAsiaTheme="minorHAnsi" w:hAnsi="Arial" w:cs="Arial"/>
          <w:szCs w:val="21"/>
          <w:lang w:val="ru"/>
        </w:rPr>
        <w:t>Индикатор питания также может отображать напряжение аккумулятора (±0,1 В)</w:t>
      </w:r>
    </w:p>
    <w:p w:rsidR="00674AF9" w:rsidRPr="00676257" w:rsidRDefault="00676257" w:rsidP="00B659FE">
      <w:pPr>
        <w:pStyle w:val="a7"/>
        <w:numPr>
          <w:ilvl w:val="0"/>
          <w:numId w:val="2"/>
        </w:numPr>
        <w:ind w:firstLineChars="0"/>
        <w:rPr>
          <w:rFonts w:ascii="Arial" w:eastAsiaTheme="minorHAnsi" w:hAnsi="Arial" w:cs="Arial"/>
          <w:szCs w:val="21"/>
          <w:lang w:val="ru-RU"/>
        </w:rPr>
      </w:pPr>
      <w:r w:rsidRPr="00676257">
        <w:rPr>
          <w:rFonts w:ascii="Arial" w:eastAsiaTheme="minorHAnsi" w:hAnsi="Arial" w:cs="Arial"/>
          <w:szCs w:val="21"/>
          <w:lang w:val="ru"/>
        </w:rPr>
        <w:t>Встроенный усовершенствованный регулятор температуры (патент № ZL201510534543.6)</w:t>
      </w:r>
    </w:p>
    <w:p w:rsidR="00674AF9" w:rsidRPr="00676257" w:rsidRDefault="00676257" w:rsidP="00B659FE">
      <w:pPr>
        <w:pStyle w:val="a7"/>
        <w:numPr>
          <w:ilvl w:val="0"/>
          <w:numId w:val="2"/>
        </w:numPr>
        <w:ind w:firstLineChars="0"/>
        <w:rPr>
          <w:rFonts w:ascii="Arial" w:eastAsiaTheme="minorHAnsi" w:hAnsi="Arial" w:cs="Arial"/>
          <w:szCs w:val="21"/>
          <w:lang w:val="ru-RU"/>
        </w:rPr>
      </w:pPr>
      <w:r w:rsidRPr="00676257">
        <w:rPr>
          <w:rFonts w:ascii="Arial" w:eastAsiaTheme="minorHAnsi" w:hAnsi="Arial" w:cs="Arial"/>
          <w:szCs w:val="21"/>
          <w:lang w:val="ru"/>
        </w:rPr>
        <w:t>Конструкция из алюминиевого сплава, используемого в авиации</w:t>
      </w:r>
    </w:p>
    <w:p w:rsidR="00674AF9" w:rsidRPr="00676257" w:rsidRDefault="00676257" w:rsidP="00B659FE">
      <w:pPr>
        <w:pStyle w:val="a7"/>
        <w:numPr>
          <w:ilvl w:val="0"/>
          <w:numId w:val="2"/>
        </w:numPr>
        <w:ind w:firstLineChars="0"/>
        <w:rPr>
          <w:rFonts w:ascii="Arial" w:eastAsiaTheme="minorHAnsi" w:hAnsi="Arial" w:cs="Arial"/>
          <w:szCs w:val="21"/>
          <w:lang w:val="ru-RU"/>
        </w:rPr>
      </w:pPr>
      <w:r w:rsidRPr="00676257">
        <w:rPr>
          <w:rFonts w:ascii="Arial" w:eastAsiaTheme="minorHAnsi" w:hAnsi="Arial" w:cs="Arial"/>
          <w:szCs w:val="21"/>
          <w:lang w:val="ru"/>
        </w:rPr>
        <w:t>Твердое анодированное покрытие класса качества HA III, отвечающее требованиям оборонной промышленности</w:t>
      </w:r>
    </w:p>
    <w:p w:rsidR="00674AF9" w:rsidRPr="00676257" w:rsidRDefault="00676257" w:rsidP="00B659FE">
      <w:pPr>
        <w:pStyle w:val="a7"/>
        <w:numPr>
          <w:ilvl w:val="0"/>
          <w:numId w:val="2"/>
        </w:numPr>
        <w:ind w:firstLineChars="0"/>
        <w:rPr>
          <w:rFonts w:ascii="Arial" w:eastAsiaTheme="minorHAnsi" w:hAnsi="Arial" w:cs="Arial"/>
          <w:szCs w:val="21"/>
          <w:lang w:val="ru-RU"/>
        </w:rPr>
      </w:pPr>
      <w:r w:rsidRPr="00676257">
        <w:rPr>
          <w:rFonts w:ascii="Arial" w:eastAsiaTheme="minorHAnsi" w:hAnsi="Arial" w:cs="Arial"/>
          <w:szCs w:val="21"/>
          <w:lang w:val="ru"/>
        </w:rPr>
        <w:t>Водо- и пыленепроницаемость в соответствии со стандартом IP68 (с возможностью погружения на глубину до 2 метров)</w:t>
      </w:r>
    </w:p>
    <w:p w:rsidR="00674AF9" w:rsidRPr="00676257" w:rsidRDefault="00676257" w:rsidP="00B659FE">
      <w:pPr>
        <w:pStyle w:val="a7"/>
        <w:numPr>
          <w:ilvl w:val="0"/>
          <w:numId w:val="2"/>
        </w:numPr>
        <w:ind w:firstLineChars="0"/>
        <w:rPr>
          <w:rFonts w:ascii="Arial" w:eastAsiaTheme="minorHAnsi" w:hAnsi="Arial" w:cs="Arial"/>
          <w:szCs w:val="21"/>
          <w:lang w:val="ru-RU"/>
        </w:rPr>
      </w:pPr>
      <w:proofErr w:type="spellStart"/>
      <w:r w:rsidRPr="00676257">
        <w:rPr>
          <w:rFonts w:ascii="Arial" w:eastAsiaTheme="minorHAnsi" w:hAnsi="Arial" w:cs="Arial"/>
          <w:szCs w:val="21"/>
          <w:lang w:val="ru"/>
        </w:rPr>
        <w:t>Ударопрочность</w:t>
      </w:r>
      <w:proofErr w:type="spellEnd"/>
      <w:r w:rsidRPr="00676257">
        <w:rPr>
          <w:rFonts w:ascii="Arial" w:eastAsiaTheme="minorHAnsi" w:hAnsi="Arial" w:cs="Arial"/>
          <w:szCs w:val="21"/>
          <w:lang w:val="ru"/>
        </w:rPr>
        <w:t xml:space="preserve"> при падении с высоты до 2 метров</w:t>
      </w:r>
    </w:p>
    <w:p w:rsidR="00E010FF" w:rsidRPr="00676257" w:rsidRDefault="00E010FF">
      <w:pPr>
        <w:rPr>
          <w:rFonts w:ascii="Arial" w:eastAsiaTheme="minorHAnsi" w:hAnsi="Arial" w:cs="Arial"/>
          <w:szCs w:val="21"/>
          <w:lang w:val="ru-RU"/>
        </w:rPr>
      </w:pPr>
    </w:p>
    <w:p w:rsidR="00AA4AF2" w:rsidRPr="00676257" w:rsidRDefault="00676257">
      <w:pPr>
        <w:rPr>
          <w:rFonts w:ascii="Arial" w:eastAsiaTheme="minorHAnsi" w:hAnsi="Arial" w:cs="Arial"/>
          <w:b/>
          <w:szCs w:val="21"/>
          <w:lang w:val="ru-RU"/>
        </w:rPr>
      </w:pPr>
      <w:r w:rsidRPr="00676257">
        <w:rPr>
          <w:rFonts w:ascii="Arial" w:eastAsiaTheme="minorHAnsi" w:hAnsi="Arial" w:cs="Arial"/>
          <w:b/>
          <w:szCs w:val="21"/>
          <w:lang w:val="ru"/>
        </w:rPr>
        <w:t>Технические характеристики</w:t>
      </w:r>
    </w:p>
    <w:p w:rsidR="00AA4AF2" w:rsidRPr="00676257" w:rsidRDefault="00676257" w:rsidP="00AA4AF2">
      <w:pPr>
        <w:rPr>
          <w:rFonts w:ascii="Arial" w:eastAsiaTheme="minorHAnsi" w:hAnsi="Arial" w:cs="Arial"/>
          <w:szCs w:val="21"/>
          <w:lang w:val="ru-RU"/>
        </w:rPr>
      </w:pPr>
      <w:r w:rsidRPr="00676257">
        <w:rPr>
          <w:rFonts w:ascii="Arial" w:eastAsiaTheme="minorHAnsi" w:hAnsi="Arial" w:cs="Arial"/>
          <w:szCs w:val="21"/>
          <w:lang w:val="ru"/>
        </w:rPr>
        <w:t>Габаритные размеры: 90,8 мм × 34,75 мм × 26,95 мм (3,57 дюйма × 1,37 дюйма × 1,06 дюйма)</w:t>
      </w:r>
    </w:p>
    <w:p w:rsidR="00AA4AF2" w:rsidRPr="00676257" w:rsidRDefault="00676257" w:rsidP="00AA4AF2">
      <w:pPr>
        <w:rPr>
          <w:rFonts w:ascii="Arial" w:eastAsiaTheme="minorHAnsi" w:hAnsi="Arial" w:cs="Arial"/>
          <w:szCs w:val="21"/>
          <w:lang w:val="ru-RU"/>
        </w:rPr>
      </w:pPr>
      <w:r w:rsidRPr="00676257">
        <w:rPr>
          <w:rFonts w:ascii="Arial" w:eastAsiaTheme="minorHAnsi" w:hAnsi="Arial" w:cs="Arial"/>
          <w:szCs w:val="21"/>
          <w:lang w:val="ru"/>
        </w:rPr>
        <w:t>Вес: 114,5 г (с учетом веса кронштейна и налобного ободка, без учета веса аккумуляторной батареи)</w:t>
      </w:r>
    </w:p>
    <w:p w:rsidR="00AA4AF2" w:rsidRPr="00676257" w:rsidRDefault="00676257" w:rsidP="00AA4AF2">
      <w:pPr>
        <w:rPr>
          <w:rFonts w:ascii="Arial" w:eastAsiaTheme="minorHAnsi" w:hAnsi="Arial" w:cs="Arial"/>
          <w:szCs w:val="21"/>
          <w:lang w:val="ru-RU"/>
        </w:rPr>
      </w:pPr>
      <w:r w:rsidRPr="00676257">
        <w:rPr>
          <w:rFonts w:ascii="Arial" w:eastAsiaTheme="minorHAnsi" w:hAnsi="Arial" w:cs="Arial"/>
          <w:szCs w:val="21"/>
          <w:lang w:val="ru"/>
        </w:rPr>
        <w:t xml:space="preserve">       65,5 г (2,31 унции) (без учета веса кронштейна, налобного ободка и аккумуляторной батареи)</w:t>
      </w:r>
    </w:p>
    <w:p w:rsidR="00AA4AF2" w:rsidRPr="00676257" w:rsidRDefault="00AA4AF2">
      <w:pPr>
        <w:rPr>
          <w:rFonts w:ascii="Arial" w:eastAsiaTheme="minorHAnsi" w:hAnsi="Arial" w:cs="Arial"/>
          <w:bCs/>
          <w:szCs w:val="21"/>
          <w:lang w:val="ru-RU"/>
        </w:rPr>
      </w:pPr>
    </w:p>
    <w:p w:rsidR="00B237A6" w:rsidRPr="00676257" w:rsidRDefault="00676257" w:rsidP="00B237A6">
      <w:pPr>
        <w:rPr>
          <w:rFonts w:ascii="Arial" w:eastAsiaTheme="minorHAnsi" w:hAnsi="Arial" w:cs="Arial"/>
          <w:b/>
          <w:szCs w:val="21"/>
          <w:lang w:val="ru-RU"/>
        </w:rPr>
      </w:pPr>
      <w:r w:rsidRPr="00676257">
        <w:rPr>
          <w:rFonts w:ascii="Arial" w:eastAsiaTheme="minorHAnsi" w:hAnsi="Arial" w:cs="Arial"/>
          <w:b/>
          <w:szCs w:val="21"/>
          <w:lang w:val="ru"/>
        </w:rPr>
        <w:t>Приспособления</w:t>
      </w:r>
    </w:p>
    <w:p w:rsidR="00B237A6" w:rsidRPr="00676257" w:rsidRDefault="00676257" w:rsidP="00B237A6">
      <w:pPr>
        <w:rPr>
          <w:rFonts w:ascii="Arial" w:eastAsiaTheme="minorHAnsi" w:hAnsi="Arial" w:cs="Arial"/>
          <w:bCs/>
          <w:szCs w:val="21"/>
          <w:lang w:val="ru-RU"/>
        </w:rPr>
      </w:pPr>
      <w:r w:rsidRPr="00676257">
        <w:rPr>
          <w:rFonts w:ascii="Arial" w:eastAsiaTheme="minorHAnsi" w:hAnsi="Arial" w:cs="Arial"/>
          <w:bCs/>
          <w:szCs w:val="21"/>
          <w:lang w:val="ru"/>
        </w:rPr>
        <w:t>Перезаряжаемая литий-ионная аккумуляторная батареия NITECORE 18650 (NL1835HP 3500 мАч), запасное уплотнительное кольцо, кабель для зарядки с разъемом типа USB-C, налобный ободок, кронштейн</w:t>
      </w:r>
    </w:p>
    <w:p w:rsidR="00E846F6" w:rsidRPr="00676257" w:rsidRDefault="00E846F6" w:rsidP="00B237A6">
      <w:pPr>
        <w:rPr>
          <w:rFonts w:ascii="Arial" w:eastAsiaTheme="minorHAnsi" w:hAnsi="Arial" w:cs="Arial"/>
          <w:bCs/>
          <w:szCs w:val="21"/>
          <w:lang w:val="ru-RU"/>
        </w:rPr>
      </w:pPr>
    </w:p>
    <w:p w:rsidR="00E846F6" w:rsidRPr="00676257" w:rsidRDefault="00676257" w:rsidP="00E846F6">
      <w:pPr>
        <w:rPr>
          <w:rFonts w:ascii="Arial" w:eastAsiaTheme="minorHAnsi" w:hAnsi="Arial" w:cs="Arial"/>
          <w:b/>
          <w:szCs w:val="21"/>
        </w:rPr>
      </w:pPr>
      <w:r w:rsidRPr="00676257">
        <w:rPr>
          <w:rFonts w:ascii="Arial" w:eastAsiaTheme="minorHAnsi" w:hAnsi="Arial" w:cs="Arial"/>
          <w:b/>
          <w:szCs w:val="21"/>
          <w:lang w:val="ru"/>
        </w:rPr>
        <w:t>Варианты аккумуляторной батареи</w:t>
      </w:r>
    </w:p>
    <w:tbl>
      <w:tblPr>
        <w:tblStyle w:val="1"/>
        <w:tblW w:w="83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1219"/>
        <w:gridCol w:w="1900"/>
      </w:tblGrid>
      <w:tr w:rsidR="003E7EB5" w:rsidRPr="00676257" w:rsidTr="0051415E">
        <w:tc>
          <w:tcPr>
            <w:tcW w:w="4253" w:type="dxa"/>
          </w:tcPr>
          <w:p w:rsidR="00E846F6" w:rsidRPr="00676257" w:rsidRDefault="00E846F6" w:rsidP="00722D69">
            <w:pPr>
              <w:jc w:val="center"/>
              <w:rPr>
                <w:rFonts w:ascii="Arial" w:eastAsiaTheme="minorHAnsi" w:hAnsi="Arial" w:cs="Arial"/>
                <w:szCs w:val="21"/>
              </w:rPr>
            </w:pPr>
          </w:p>
        </w:tc>
        <w:tc>
          <w:tcPr>
            <w:tcW w:w="992" w:type="dxa"/>
          </w:tcPr>
          <w:p w:rsidR="00E846F6" w:rsidRPr="00676257" w:rsidRDefault="00676257" w:rsidP="00722D69">
            <w:pPr>
              <w:jc w:val="center"/>
              <w:rPr>
                <w:rFonts w:ascii="Arial" w:eastAsiaTheme="minorHAnsi" w:hAnsi="Arial" w:cs="Arial"/>
                <w:szCs w:val="21"/>
              </w:rPr>
            </w:pPr>
            <w:r w:rsidRPr="00676257">
              <w:rPr>
                <w:rFonts w:ascii="Arial" w:eastAsiaTheme="minorHAnsi" w:hAnsi="Arial" w:cs="Arial"/>
                <w:szCs w:val="21"/>
                <w:lang w:val="ru"/>
              </w:rPr>
              <w:t>Тип</w:t>
            </w:r>
          </w:p>
        </w:tc>
        <w:tc>
          <w:tcPr>
            <w:tcW w:w="1219" w:type="dxa"/>
          </w:tcPr>
          <w:p w:rsidR="00E846F6" w:rsidRPr="00676257" w:rsidRDefault="00676257" w:rsidP="00722D69">
            <w:pPr>
              <w:jc w:val="center"/>
              <w:rPr>
                <w:rFonts w:ascii="Arial" w:eastAsiaTheme="minorHAnsi" w:hAnsi="Arial" w:cs="Arial"/>
                <w:szCs w:val="21"/>
              </w:rPr>
            </w:pPr>
            <w:r w:rsidRPr="00676257">
              <w:rPr>
                <w:rFonts w:ascii="Arial" w:eastAsiaTheme="minorHAnsi" w:hAnsi="Arial" w:cs="Arial"/>
                <w:szCs w:val="21"/>
                <w:lang w:val="ru"/>
              </w:rPr>
              <w:t>Номинальное напряжение</w:t>
            </w:r>
          </w:p>
        </w:tc>
        <w:tc>
          <w:tcPr>
            <w:tcW w:w="1900" w:type="dxa"/>
          </w:tcPr>
          <w:p w:rsidR="00E846F6" w:rsidRPr="00676257" w:rsidRDefault="00676257" w:rsidP="00722D69">
            <w:pPr>
              <w:jc w:val="center"/>
              <w:rPr>
                <w:rFonts w:ascii="Arial" w:eastAsiaTheme="minorHAnsi" w:hAnsi="Arial" w:cs="Arial"/>
                <w:szCs w:val="21"/>
              </w:rPr>
            </w:pPr>
            <w:r w:rsidRPr="00676257">
              <w:rPr>
                <w:rFonts w:ascii="Arial" w:eastAsiaTheme="minorHAnsi" w:hAnsi="Arial" w:cs="Arial"/>
                <w:szCs w:val="21"/>
                <w:lang w:val="ru"/>
              </w:rPr>
              <w:t>Совместимость</w:t>
            </w:r>
          </w:p>
        </w:tc>
      </w:tr>
      <w:tr w:rsidR="003E7EB5" w:rsidRPr="00676257" w:rsidTr="0051415E">
        <w:tc>
          <w:tcPr>
            <w:tcW w:w="4253" w:type="dxa"/>
          </w:tcPr>
          <w:p w:rsidR="00E846F6" w:rsidRPr="00676257" w:rsidRDefault="00676257" w:rsidP="00E846F6">
            <w:pPr>
              <w:jc w:val="center"/>
              <w:rPr>
                <w:rFonts w:ascii="Arial" w:eastAsiaTheme="minorHAnsi" w:hAnsi="Arial" w:cs="Arial"/>
                <w:szCs w:val="21"/>
              </w:rPr>
            </w:pPr>
            <w:r w:rsidRPr="00676257">
              <w:rPr>
                <w:rFonts w:ascii="Arial" w:eastAsiaTheme="minorHAnsi" w:hAnsi="Arial" w:cs="Arial"/>
                <w:szCs w:val="21"/>
                <w:lang w:val="ru"/>
              </w:rPr>
              <w:t>NITECORE NL1835HP (3500 мАч)</w:t>
            </w:r>
          </w:p>
        </w:tc>
        <w:tc>
          <w:tcPr>
            <w:tcW w:w="992" w:type="dxa"/>
          </w:tcPr>
          <w:p w:rsidR="00E846F6" w:rsidRPr="00676257" w:rsidRDefault="00676257" w:rsidP="00E846F6">
            <w:pPr>
              <w:jc w:val="center"/>
              <w:rPr>
                <w:rFonts w:ascii="Arial" w:eastAsiaTheme="minorHAnsi" w:hAnsi="Arial" w:cs="Arial"/>
                <w:szCs w:val="21"/>
              </w:rPr>
            </w:pPr>
            <w:r w:rsidRPr="00676257">
              <w:rPr>
                <w:rFonts w:ascii="Arial" w:eastAsiaTheme="minorHAnsi" w:hAnsi="Arial" w:cs="Arial"/>
                <w:szCs w:val="21"/>
                <w:lang w:val="ru"/>
              </w:rPr>
              <w:t>18650</w:t>
            </w:r>
          </w:p>
        </w:tc>
        <w:tc>
          <w:tcPr>
            <w:tcW w:w="1219" w:type="dxa"/>
          </w:tcPr>
          <w:p w:rsidR="00E846F6" w:rsidRPr="00676257" w:rsidRDefault="00676257" w:rsidP="00E846F6">
            <w:pPr>
              <w:jc w:val="center"/>
              <w:rPr>
                <w:rFonts w:ascii="Arial" w:eastAsiaTheme="minorHAnsi" w:hAnsi="Arial" w:cs="Arial"/>
                <w:szCs w:val="21"/>
              </w:rPr>
            </w:pPr>
            <w:r w:rsidRPr="00676257">
              <w:rPr>
                <w:rFonts w:ascii="Arial" w:eastAsiaTheme="minorHAnsi" w:hAnsi="Arial" w:cs="Arial"/>
                <w:szCs w:val="21"/>
                <w:lang w:val="ru"/>
              </w:rPr>
              <w:t>3,6 В</w:t>
            </w:r>
          </w:p>
        </w:tc>
        <w:tc>
          <w:tcPr>
            <w:tcW w:w="1900" w:type="dxa"/>
          </w:tcPr>
          <w:p w:rsidR="00E846F6" w:rsidRPr="00676257" w:rsidRDefault="00676257" w:rsidP="00E846F6">
            <w:pPr>
              <w:jc w:val="center"/>
              <w:rPr>
                <w:rFonts w:ascii="Arial" w:eastAsiaTheme="minorHAnsi" w:hAnsi="Arial" w:cs="Arial"/>
                <w:szCs w:val="21"/>
              </w:rPr>
            </w:pPr>
            <w:r w:rsidRPr="00676257">
              <w:rPr>
                <w:rFonts w:ascii="Arial" w:eastAsiaTheme="minorHAnsi" w:hAnsi="Arial" w:cs="Arial"/>
                <w:szCs w:val="21"/>
                <w:lang w:val="ru"/>
              </w:rPr>
              <w:t>Да (рекомендуется)</w:t>
            </w:r>
          </w:p>
        </w:tc>
      </w:tr>
      <w:tr w:rsidR="003E7EB5" w:rsidRPr="00676257" w:rsidTr="0051415E">
        <w:tc>
          <w:tcPr>
            <w:tcW w:w="4253" w:type="dxa"/>
          </w:tcPr>
          <w:p w:rsidR="00E846F6" w:rsidRPr="00676257" w:rsidRDefault="00676257" w:rsidP="00E846F6">
            <w:pPr>
              <w:jc w:val="center"/>
              <w:rPr>
                <w:rFonts w:ascii="Arial" w:eastAsiaTheme="minorHAnsi" w:hAnsi="Arial" w:cs="Arial"/>
                <w:szCs w:val="21"/>
                <w:lang w:val="ru-RU"/>
              </w:rPr>
            </w:pPr>
            <w:r w:rsidRPr="00676257">
              <w:rPr>
                <w:rFonts w:ascii="Arial" w:eastAsiaTheme="minorHAnsi" w:hAnsi="Arial" w:cs="Arial"/>
                <w:szCs w:val="21"/>
                <w:lang w:val="ru"/>
              </w:rPr>
              <w:t>Литий-ионная аккумуляторная батарея 18650 с кнопкой в верхней части (ток разряда более 8 А)</w:t>
            </w:r>
          </w:p>
        </w:tc>
        <w:tc>
          <w:tcPr>
            <w:tcW w:w="992" w:type="dxa"/>
          </w:tcPr>
          <w:p w:rsidR="00E846F6" w:rsidRPr="00676257" w:rsidRDefault="00676257" w:rsidP="00E846F6">
            <w:pPr>
              <w:jc w:val="center"/>
              <w:rPr>
                <w:rFonts w:ascii="Arial" w:eastAsiaTheme="minorHAnsi" w:hAnsi="Arial" w:cs="Arial"/>
                <w:szCs w:val="21"/>
              </w:rPr>
            </w:pPr>
            <w:r w:rsidRPr="00676257">
              <w:rPr>
                <w:rFonts w:ascii="Arial" w:eastAsiaTheme="minorHAnsi" w:hAnsi="Arial" w:cs="Arial"/>
                <w:szCs w:val="21"/>
                <w:lang w:val="ru"/>
              </w:rPr>
              <w:t>18650</w:t>
            </w:r>
          </w:p>
        </w:tc>
        <w:tc>
          <w:tcPr>
            <w:tcW w:w="1219" w:type="dxa"/>
          </w:tcPr>
          <w:p w:rsidR="00E846F6" w:rsidRPr="00676257" w:rsidRDefault="00676257" w:rsidP="00E846F6">
            <w:pPr>
              <w:jc w:val="center"/>
              <w:rPr>
                <w:rFonts w:ascii="Arial" w:eastAsiaTheme="minorHAnsi" w:hAnsi="Arial" w:cs="Arial"/>
                <w:szCs w:val="21"/>
              </w:rPr>
            </w:pPr>
            <w:r w:rsidRPr="00676257">
              <w:rPr>
                <w:rFonts w:ascii="Arial" w:eastAsiaTheme="minorHAnsi" w:hAnsi="Arial" w:cs="Arial"/>
                <w:szCs w:val="21"/>
                <w:lang w:val="ru"/>
              </w:rPr>
              <w:t>3,6 В/3,7 В</w:t>
            </w:r>
          </w:p>
        </w:tc>
        <w:tc>
          <w:tcPr>
            <w:tcW w:w="1900" w:type="dxa"/>
          </w:tcPr>
          <w:p w:rsidR="00E846F6" w:rsidRPr="00676257" w:rsidRDefault="00676257" w:rsidP="00E846F6">
            <w:pPr>
              <w:jc w:val="center"/>
              <w:rPr>
                <w:rFonts w:ascii="Arial" w:eastAsiaTheme="minorHAnsi" w:hAnsi="Arial" w:cs="Arial"/>
                <w:szCs w:val="21"/>
              </w:rPr>
            </w:pPr>
            <w:r w:rsidRPr="00676257">
              <w:rPr>
                <w:rFonts w:ascii="Arial" w:eastAsiaTheme="minorHAnsi" w:hAnsi="Arial" w:cs="Arial"/>
                <w:szCs w:val="21"/>
                <w:lang w:val="ru"/>
              </w:rPr>
              <w:t>Да (совместима)</w:t>
            </w:r>
          </w:p>
        </w:tc>
      </w:tr>
      <w:tr w:rsidR="003E7EB5" w:rsidRPr="00676257" w:rsidTr="0051415E">
        <w:tc>
          <w:tcPr>
            <w:tcW w:w="4253" w:type="dxa"/>
          </w:tcPr>
          <w:p w:rsidR="00E846F6" w:rsidRPr="00676257" w:rsidRDefault="00676257" w:rsidP="00E846F6">
            <w:pPr>
              <w:jc w:val="center"/>
              <w:rPr>
                <w:rFonts w:ascii="Arial" w:eastAsiaTheme="minorHAnsi" w:hAnsi="Arial" w:cs="Arial"/>
                <w:szCs w:val="21"/>
              </w:rPr>
            </w:pPr>
            <w:r w:rsidRPr="00676257">
              <w:rPr>
                <w:rFonts w:ascii="Arial" w:eastAsiaTheme="minorHAnsi" w:hAnsi="Arial" w:cs="Arial"/>
                <w:szCs w:val="21"/>
                <w:lang w:val="ru"/>
              </w:rPr>
              <w:t>Основная литиевая аккумуляторная батарея</w:t>
            </w:r>
          </w:p>
        </w:tc>
        <w:tc>
          <w:tcPr>
            <w:tcW w:w="992" w:type="dxa"/>
          </w:tcPr>
          <w:p w:rsidR="00E846F6" w:rsidRPr="00676257" w:rsidRDefault="00676257" w:rsidP="00E846F6">
            <w:pPr>
              <w:jc w:val="center"/>
              <w:rPr>
                <w:rFonts w:ascii="Arial" w:eastAsiaTheme="minorHAnsi" w:hAnsi="Arial" w:cs="Arial"/>
                <w:szCs w:val="21"/>
              </w:rPr>
            </w:pPr>
            <w:r w:rsidRPr="00676257">
              <w:rPr>
                <w:rFonts w:ascii="Arial" w:eastAsiaTheme="minorHAnsi" w:hAnsi="Arial" w:cs="Arial"/>
                <w:szCs w:val="21"/>
                <w:lang w:val="ru"/>
              </w:rPr>
              <w:t>CR123</w:t>
            </w:r>
          </w:p>
        </w:tc>
        <w:tc>
          <w:tcPr>
            <w:tcW w:w="1219" w:type="dxa"/>
          </w:tcPr>
          <w:p w:rsidR="00E846F6" w:rsidRPr="00676257" w:rsidRDefault="00676257" w:rsidP="00E846F6">
            <w:pPr>
              <w:jc w:val="center"/>
              <w:rPr>
                <w:rFonts w:ascii="Arial" w:eastAsiaTheme="minorHAnsi" w:hAnsi="Arial" w:cs="Arial"/>
                <w:szCs w:val="21"/>
              </w:rPr>
            </w:pPr>
            <w:r w:rsidRPr="00676257">
              <w:rPr>
                <w:rFonts w:ascii="Arial" w:eastAsiaTheme="minorHAnsi" w:hAnsi="Arial" w:cs="Arial"/>
                <w:szCs w:val="21"/>
                <w:lang w:val="ru"/>
              </w:rPr>
              <w:t>3 В</w:t>
            </w:r>
          </w:p>
        </w:tc>
        <w:tc>
          <w:tcPr>
            <w:tcW w:w="1900" w:type="dxa"/>
          </w:tcPr>
          <w:p w:rsidR="00E846F6" w:rsidRPr="00676257" w:rsidRDefault="00676257" w:rsidP="00E846F6">
            <w:pPr>
              <w:jc w:val="center"/>
              <w:rPr>
                <w:rFonts w:ascii="Arial" w:eastAsiaTheme="minorHAnsi" w:hAnsi="Arial" w:cs="Arial"/>
                <w:szCs w:val="21"/>
              </w:rPr>
            </w:pPr>
            <w:r w:rsidRPr="00676257">
              <w:rPr>
                <w:rFonts w:ascii="Arial" w:eastAsiaTheme="minorHAnsi" w:hAnsi="Arial" w:cs="Arial"/>
                <w:szCs w:val="21"/>
                <w:lang w:val="ru"/>
              </w:rPr>
              <w:t>Да (совместима)</w:t>
            </w:r>
          </w:p>
        </w:tc>
      </w:tr>
      <w:tr w:rsidR="003E7EB5" w:rsidRPr="00676257" w:rsidTr="0051415E">
        <w:tc>
          <w:tcPr>
            <w:tcW w:w="4253" w:type="dxa"/>
          </w:tcPr>
          <w:p w:rsidR="00E846F6" w:rsidRPr="00676257" w:rsidRDefault="00676257" w:rsidP="00E846F6">
            <w:pPr>
              <w:jc w:val="center"/>
              <w:rPr>
                <w:rFonts w:ascii="Arial" w:eastAsiaTheme="minorHAnsi" w:hAnsi="Arial" w:cs="Arial"/>
                <w:szCs w:val="21"/>
                <w:lang w:val="ru-RU"/>
              </w:rPr>
            </w:pPr>
            <w:r w:rsidRPr="00676257">
              <w:rPr>
                <w:rFonts w:ascii="Arial" w:eastAsiaTheme="minorHAnsi" w:hAnsi="Arial" w:cs="Arial"/>
                <w:szCs w:val="21"/>
                <w:lang w:val="ru"/>
              </w:rPr>
              <w:t xml:space="preserve">Перезаряжаемая литий-ионная </w:t>
            </w:r>
            <w:r w:rsidRPr="00676257">
              <w:rPr>
                <w:rFonts w:ascii="Arial" w:eastAsiaTheme="minorHAnsi" w:hAnsi="Arial" w:cs="Arial"/>
                <w:szCs w:val="21"/>
                <w:lang w:val="ru"/>
              </w:rPr>
              <w:lastRenderedPageBreak/>
              <w:t>аккумуляторная батарея</w:t>
            </w:r>
          </w:p>
        </w:tc>
        <w:tc>
          <w:tcPr>
            <w:tcW w:w="992" w:type="dxa"/>
          </w:tcPr>
          <w:p w:rsidR="00E846F6" w:rsidRPr="00676257" w:rsidRDefault="00676257" w:rsidP="00E846F6">
            <w:pPr>
              <w:jc w:val="center"/>
              <w:rPr>
                <w:rFonts w:ascii="Arial" w:eastAsiaTheme="minorHAnsi" w:hAnsi="Arial" w:cs="Arial"/>
                <w:szCs w:val="21"/>
              </w:rPr>
            </w:pPr>
            <w:r w:rsidRPr="00676257">
              <w:rPr>
                <w:rFonts w:ascii="Arial" w:eastAsiaTheme="minorHAnsi" w:hAnsi="Arial" w:cs="Arial"/>
                <w:szCs w:val="21"/>
                <w:lang w:val="ru"/>
              </w:rPr>
              <w:lastRenderedPageBreak/>
              <w:t>RCR12</w:t>
            </w:r>
            <w:r w:rsidRPr="00676257">
              <w:rPr>
                <w:rFonts w:ascii="Arial" w:eastAsiaTheme="minorHAnsi" w:hAnsi="Arial" w:cs="Arial"/>
                <w:szCs w:val="21"/>
                <w:lang w:val="ru"/>
              </w:rPr>
              <w:lastRenderedPageBreak/>
              <w:t>3</w:t>
            </w:r>
          </w:p>
        </w:tc>
        <w:tc>
          <w:tcPr>
            <w:tcW w:w="1219" w:type="dxa"/>
          </w:tcPr>
          <w:p w:rsidR="00E846F6" w:rsidRPr="00676257" w:rsidRDefault="00676257" w:rsidP="00E846F6">
            <w:pPr>
              <w:jc w:val="center"/>
              <w:rPr>
                <w:rFonts w:ascii="Arial" w:eastAsiaTheme="minorHAnsi" w:hAnsi="Arial" w:cs="Arial"/>
                <w:szCs w:val="21"/>
              </w:rPr>
            </w:pPr>
            <w:r w:rsidRPr="00676257">
              <w:rPr>
                <w:rFonts w:ascii="Arial" w:eastAsiaTheme="minorHAnsi" w:hAnsi="Arial" w:cs="Arial"/>
                <w:szCs w:val="21"/>
                <w:lang w:val="ru"/>
              </w:rPr>
              <w:lastRenderedPageBreak/>
              <w:t xml:space="preserve">3,6 В/3,7 </w:t>
            </w:r>
            <w:r w:rsidRPr="00676257">
              <w:rPr>
                <w:rFonts w:ascii="Arial" w:eastAsiaTheme="minorHAnsi" w:hAnsi="Arial" w:cs="Arial"/>
                <w:szCs w:val="21"/>
                <w:lang w:val="ru"/>
              </w:rPr>
              <w:lastRenderedPageBreak/>
              <w:t>В</w:t>
            </w:r>
          </w:p>
        </w:tc>
        <w:tc>
          <w:tcPr>
            <w:tcW w:w="1900" w:type="dxa"/>
          </w:tcPr>
          <w:p w:rsidR="00E846F6" w:rsidRPr="00676257" w:rsidRDefault="00676257" w:rsidP="00E846F6">
            <w:pPr>
              <w:jc w:val="center"/>
              <w:rPr>
                <w:rFonts w:ascii="Arial" w:eastAsiaTheme="minorHAnsi" w:hAnsi="Arial" w:cs="Arial"/>
                <w:szCs w:val="21"/>
              </w:rPr>
            </w:pPr>
            <w:r w:rsidRPr="00676257">
              <w:rPr>
                <w:rFonts w:ascii="Arial" w:eastAsiaTheme="minorHAnsi" w:hAnsi="Arial" w:cs="Arial"/>
                <w:szCs w:val="21"/>
                <w:lang w:val="ru"/>
              </w:rPr>
              <w:lastRenderedPageBreak/>
              <w:t>Да (совместима)</w:t>
            </w:r>
          </w:p>
        </w:tc>
      </w:tr>
      <w:tr w:rsidR="003E7EB5" w:rsidRPr="00676257" w:rsidTr="0051415E">
        <w:tc>
          <w:tcPr>
            <w:tcW w:w="4253" w:type="dxa"/>
          </w:tcPr>
          <w:p w:rsidR="00E846F6" w:rsidRPr="00676257" w:rsidRDefault="00676257" w:rsidP="00E846F6">
            <w:pPr>
              <w:jc w:val="center"/>
              <w:rPr>
                <w:rFonts w:ascii="Arial" w:eastAsiaTheme="minorHAnsi" w:hAnsi="Arial" w:cs="Arial"/>
                <w:szCs w:val="21"/>
                <w:lang w:val="ru-RU"/>
              </w:rPr>
            </w:pPr>
            <w:r w:rsidRPr="00676257">
              <w:rPr>
                <w:rFonts w:ascii="Arial" w:eastAsiaTheme="minorHAnsi" w:hAnsi="Arial" w:cs="Arial"/>
                <w:szCs w:val="21"/>
                <w:lang w:val="ru"/>
              </w:rPr>
              <w:t xml:space="preserve">Аккумуляторная батарея 18650 с плоским верхом </w:t>
            </w:r>
          </w:p>
        </w:tc>
        <w:tc>
          <w:tcPr>
            <w:tcW w:w="992" w:type="dxa"/>
          </w:tcPr>
          <w:p w:rsidR="00E846F6" w:rsidRPr="00676257" w:rsidRDefault="00676257" w:rsidP="00E846F6">
            <w:pPr>
              <w:jc w:val="center"/>
              <w:rPr>
                <w:rFonts w:ascii="Arial" w:eastAsiaTheme="minorHAnsi" w:hAnsi="Arial" w:cs="Arial"/>
                <w:szCs w:val="21"/>
              </w:rPr>
            </w:pPr>
            <w:r w:rsidRPr="00676257">
              <w:rPr>
                <w:rFonts w:ascii="Arial" w:eastAsiaTheme="minorHAnsi" w:hAnsi="Arial" w:cs="Arial"/>
                <w:szCs w:val="21"/>
                <w:lang w:val="ru"/>
              </w:rPr>
              <w:t>18650</w:t>
            </w:r>
          </w:p>
        </w:tc>
        <w:tc>
          <w:tcPr>
            <w:tcW w:w="1219" w:type="dxa"/>
          </w:tcPr>
          <w:p w:rsidR="00E846F6" w:rsidRPr="00676257" w:rsidRDefault="00676257" w:rsidP="00E846F6">
            <w:pPr>
              <w:jc w:val="center"/>
              <w:rPr>
                <w:rFonts w:ascii="Arial" w:eastAsiaTheme="minorHAnsi" w:hAnsi="Arial" w:cs="Arial"/>
                <w:szCs w:val="21"/>
              </w:rPr>
            </w:pPr>
            <w:r w:rsidRPr="00676257">
              <w:rPr>
                <w:rFonts w:ascii="Arial" w:eastAsiaTheme="minorHAnsi" w:hAnsi="Arial" w:cs="Arial"/>
                <w:szCs w:val="21"/>
                <w:lang w:val="ru"/>
              </w:rPr>
              <w:t>─</w:t>
            </w:r>
          </w:p>
        </w:tc>
        <w:tc>
          <w:tcPr>
            <w:tcW w:w="1900" w:type="dxa"/>
          </w:tcPr>
          <w:p w:rsidR="00E846F6" w:rsidRPr="00676257" w:rsidRDefault="00676257" w:rsidP="00E846F6">
            <w:pPr>
              <w:jc w:val="center"/>
              <w:rPr>
                <w:rFonts w:ascii="Arial" w:eastAsiaTheme="minorHAnsi" w:hAnsi="Arial" w:cs="Arial"/>
                <w:szCs w:val="21"/>
              </w:rPr>
            </w:pPr>
            <w:r w:rsidRPr="00676257">
              <w:rPr>
                <w:rFonts w:ascii="Arial" w:eastAsiaTheme="minorHAnsi" w:hAnsi="Arial" w:cs="Arial"/>
                <w:szCs w:val="21"/>
                <w:lang w:val="ru"/>
              </w:rPr>
              <w:t>Нет (несовместима)</w:t>
            </w:r>
          </w:p>
        </w:tc>
      </w:tr>
      <w:tr w:rsidR="003E7EB5" w:rsidRPr="00676257" w:rsidTr="0051415E">
        <w:tc>
          <w:tcPr>
            <w:tcW w:w="4253" w:type="dxa"/>
          </w:tcPr>
          <w:p w:rsidR="00E846F6" w:rsidRPr="00676257" w:rsidRDefault="00676257" w:rsidP="00E846F6">
            <w:pPr>
              <w:jc w:val="center"/>
              <w:rPr>
                <w:rFonts w:ascii="Arial" w:eastAsiaTheme="minorHAnsi" w:hAnsi="Arial" w:cs="Arial"/>
                <w:szCs w:val="21"/>
                <w:lang w:val="ru-RU"/>
              </w:rPr>
            </w:pPr>
            <w:r w:rsidRPr="00676257">
              <w:rPr>
                <w:rFonts w:ascii="Arial" w:eastAsiaTheme="minorHAnsi" w:hAnsi="Arial" w:cs="Arial"/>
                <w:szCs w:val="21"/>
                <w:lang w:val="ru"/>
              </w:rPr>
              <w:t>Литий-ионная аккумуляторная батарея 18650 с кнопкой в верхней части (ток разряда менее 8 А)</w:t>
            </w:r>
          </w:p>
        </w:tc>
        <w:tc>
          <w:tcPr>
            <w:tcW w:w="992" w:type="dxa"/>
          </w:tcPr>
          <w:p w:rsidR="00E846F6" w:rsidRPr="00676257" w:rsidRDefault="00676257" w:rsidP="00E846F6">
            <w:pPr>
              <w:jc w:val="center"/>
              <w:rPr>
                <w:rFonts w:ascii="Arial" w:eastAsiaTheme="minorHAnsi" w:hAnsi="Arial" w:cs="Arial"/>
                <w:szCs w:val="21"/>
              </w:rPr>
            </w:pPr>
            <w:r w:rsidRPr="00676257">
              <w:rPr>
                <w:rFonts w:ascii="Arial" w:eastAsiaTheme="minorHAnsi" w:hAnsi="Arial" w:cs="Arial"/>
                <w:szCs w:val="21"/>
                <w:lang w:val="ru"/>
              </w:rPr>
              <w:t>18650</w:t>
            </w:r>
          </w:p>
        </w:tc>
        <w:tc>
          <w:tcPr>
            <w:tcW w:w="1219" w:type="dxa"/>
          </w:tcPr>
          <w:p w:rsidR="00E846F6" w:rsidRPr="00676257" w:rsidRDefault="00676257" w:rsidP="00E846F6">
            <w:pPr>
              <w:jc w:val="center"/>
              <w:rPr>
                <w:rFonts w:ascii="Arial" w:eastAsiaTheme="minorHAnsi" w:hAnsi="Arial" w:cs="Arial"/>
                <w:szCs w:val="21"/>
              </w:rPr>
            </w:pPr>
            <w:r w:rsidRPr="00676257">
              <w:rPr>
                <w:rFonts w:ascii="Arial" w:eastAsiaTheme="minorHAnsi" w:hAnsi="Arial" w:cs="Arial"/>
                <w:szCs w:val="21"/>
                <w:lang w:val="ru"/>
              </w:rPr>
              <w:t>─</w:t>
            </w:r>
          </w:p>
        </w:tc>
        <w:tc>
          <w:tcPr>
            <w:tcW w:w="1900" w:type="dxa"/>
          </w:tcPr>
          <w:p w:rsidR="00E846F6" w:rsidRPr="00676257" w:rsidRDefault="00676257" w:rsidP="00E846F6">
            <w:pPr>
              <w:jc w:val="center"/>
              <w:rPr>
                <w:rFonts w:ascii="Arial" w:eastAsiaTheme="minorHAnsi" w:hAnsi="Arial" w:cs="Arial"/>
                <w:szCs w:val="21"/>
              </w:rPr>
            </w:pPr>
            <w:r w:rsidRPr="00676257">
              <w:rPr>
                <w:rFonts w:ascii="Arial" w:eastAsiaTheme="minorHAnsi" w:hAnsi="Arial" w:cs="Arial"/>
                <w:szCs w:val="21"/>
                <w:lang w:val="ru"/>
              </w:rPr>
              <w:t>Нет (несовместима)</w:t>
            </w:r>
          </w:p>
        </w:tc>
      </w:tr>
    </w:tbl>
    <w:p w:rsidR="00E846F6" w:rsidRPr="00676257" w:rsidRDefault="00676257" w:rsidP="00B237A6">
      <w:pPr>
        <w:rPr>
          <w:rFonts w:ascii="Arial" w:eastAsiaTheme="minorHAnsi" w:hAnsi="Arial" w:cs="Arial"/>
          <w:bCs/>
          <w:szCs w:val="21"/>
          <w:lang w:val="ru-RU"/>
        </w:rPr>
      </w:pPr>
      <w:r w:rsidRPr="00676257">
        <w:rPr>
          <w:rFonts w:ascii="Arial" w:eastAsiaTheme="minorHAnsi" w:hAnsi="Arial" w:cs="Arial"/>
          <w:b/>
          <w:szCs w:val="21"/>
          <w:lang w:val="ru"/>
        </w:rPr>
        <w:t>Примечание:</w:t>
      </w:r>
      <w:r w:rsidRPr="00676257">
        <w:rPr>
          <w:rFonts w:ascii="Arial" w:eastAsiaTheme="minorHAnsi" w:hAnsi="Arial" w:cs="Arial"/>
          <w:bCs/>
          <w:szCs w:val="21"/>
          <w:lang w:val="ru"/>
        </w:rPr>
        <w:t xml:space="preserve"> НЕ используйте HC65 V2 для зарядки аккумуляторных батарей CR123/RCR123.</w:t>
      </w:r>
    </w:p>
    <w:p w:rsidR="00C27851" w:rsidRPr="00676257" w:rsidRDefault="00C27851" w:rsidP="00B237A6">
      <w:pPr>
        <w:rPr>
          <w:rFonts w:ascii="Arial" w:eastAsiaTheme="minorHAnsi" w:hAnsi="Arial" w:cs="Arial"/>
          <w:bCs/>
          <w:szCs w:val="21"/>
          <w:lang w:val="ru-RU"/>
        </w:rPr>
      </w:pPr>
    </w:p>
    <w:p w:rsidR="00C27851" w:rsidRPr="00676257" w:rsidRDefault="00676257" w:rsidP="00B237A6">
      <w:pPr>
        <w:rPr>
          <w:rFonts w:ascii="Arial" w:eastAsiaTheme="minorHAnsi" w:hAnsi="Arial" w:cs="Arial"/>
          <w:b/>
          <w:szCs w:val="21"/>
        </w:rPr>
      </w:pPr>
      <w:r w:rsidRPr="00676257">
        <w:rPr>
          <w:rFonts w:ascii="Arial" w:eastAsiaTheme="minorHAnsi" w:hAnsi="Arial" w:cs="Arial"/>
          <w:b/>
          <w:szCs w:val="21"/>
          <w:lang w:val="ru"/>
        </w:rPr>
        <w:t>Технические данные</w:t>
      </w:r>
    </w:p>
    <w:tbl>
      <w:tblPr>
        <w:tblStyle w:val="ab"/>
        <w:tblW w:w="10627" w:type="dxa"/>
        <w:tblLook w:val="04A0" w:firstRow="1" w:lastRow="0" w:firstColumn="1" w:lastColumn="0" w:noHBand="0" w:noVBand="1"/>
      </w:tblPr>
      <w:tblGrid>
        <w:gridCol w:w="875"/>
        <w:gridCol w:w="817"/>
        <w:gridCol w:w="1126"/>
        <w:gridCol w:w="1097"/>
        <w:gridCol w:w="1075"/>
        <w:gridCol w:w="1550"/>
        <w:gridCol w:w="1126"/>
        <w:gridCol w:w="1075"/>
        <w:gridCol w:w="1311"/>
        <w:gridCol w:w="1970"/>
        <w:gridCol w:w="1482"/>
        <w:gridCol w:w="778"/>
      </w:tblGrid>
      <w:tr w:rsidR="003E7EB5" w:rsidRPr="00676257" w:rsidTr="004B1A65">
        <w:tc>
          <w:tcPr>
            <w:tcW w:w="0" w:type="auto"/>
            <w:vMerge w:val="restart"/>
          </w:tcPr>
          <w:p w:rsidR="00C27851" w:rsidRPr="00676257" w:rsidRDefault="00676257" w:rsidP="00722D69">
            <w:pPr>
              <w:jc w:val="center"/>
              <w:rPr>
                <w:rFonts w:ascii="Arial" w:eastAsiaTheme="minorHAnsi" w:hAnsi="Arial" w:cs="Arial"/>
                <w:w w:val="70"/>
                <w:sz w:val="18"/>
                <w:szCs w:val="18"/>
              </w:rPr>
            </w:pPr>
            <w:r w:rsidRPr="00676257">
              <w:rPr>
                <w:rFonts w:ascii="Arial" w:eastAsiaTheme="minorHAnsi" w:hAnsi="Arial" w:cs="Arial"/>
                <w:w w:val="70"/>
                <w:sz w:val="18"/>
                <w:szCs w:val="18"/>
                <w:lang w:val="ru"/>
              </w:rPr>
              <w:t>СТАНДАРТ FL1</w:t>
            </w:r>
          </w:p>
        </w:tc>
        <w:tc>
          <w:tcPr>
            <w:tcW w:w="4315" w:type="dxa"/>
            <w:gridSpan w:val="5"/>
          </w:tcPr>
          <w:p w:rsidR="00C27851" w:rsidRPr="00676257" w:rsidRDefault="00676257" w:rsidP="00722D6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76257">
              <w:rPr>
                <w:rFonts w:ascii="Arial" w:eastAsiaTheme="minorHAnsi" w:hAnsi="Arial" w:cs="Arial"/>
                <w:sz w:val="18"/>
                <w:szCs w:val="18"/>
                <w:lang w:val="ru"/>
              </w:rPr>
              <w:t>ОСНОВНАЯ ЛАМПА ДНЕВНОГО СВЕТА</w:t>
            </w:r>
          </w:p>
        </w:tc>
        <w:tc>
          <w:tcPr>
            <w:tcW w:w="2599" w:type="dxa"/>
            <w:gridSpan w:val="3"/>
          </w:tcPr>
          <w:p w:rsidR="00C27851" w:rsidRPr="00676257" w:rsidRDefault="00676257" w:rsidP="00722D6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76257">
              <w:rPr>
                <w:rFonts w:ascii="Arial" w:eastAsiaTheme="minorHAnsi" w:hAnsi="Arial" w:cs="Arial"/>
                <w:sz w:val="18"/>
                <w:szCs w:val="18"/>
                <w:lang w:val="ru"/>
              </w:rPr>
              <w:t>ДОПОЛНИТЕЛЬНАЯ ЛАМПА КРАСНОГО СВЕТА</w:t>
            </w:r>
          </w:p>
        </w:tc>
        <w:tc>
          <w:tcPr>
            <w:tcW w:w="0" w:type="auto"/>
            <w:vMerge w:val="restart"/>
          </w:tcPr>
          <w:p w:rsidR="00C27851" w:rsidRPr="00676257" w:rsidRDefault="00676257" w:rsidP="00722D6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76257">
              <w:rPr>
                <w:rFonts w:ascii="Arial" w:eastAsiaTheme="minorHAnsi" w:hAnsi="Arial" w:cs="Arial"/>
                <w:sz w:val="18"/>
                <w:szCs w:val="18"/>
                <w:lang w:val="ru"/>
              </w:rPr>
              <w:t>ДОПОЛНИТЕЛЬНАЯ ЛАМПА ДНЕВНОГО СВЕТА</w:t>
            </w:r>
          </w:p>
        </w:tc>
        <w:tc>
          <w:tcPr>
            <w:tcW w:w="0" w:type="auto"/>
            <w:vMerge w:val="restart"/>
          </w:tcPr>
          <w:p w:rsidR="00C27851" w:rsidRPr="00676257" w:rsidRDefault="00676257" w:rsidP="00722D6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76257">
              <w:rPr>
                <w:rFonts w:ascii="Arial" w:eastAsiaTheme="minorHAnsi" w:hAnsi="Arial" w:cs="Arial"/>
                <w:sz w:val="18"/>
                <w:szCs w:val="18"/>
                <w:lang w:val="ru"/>
              </w:rPr>
              <w:t>СИГНАЛЬНЫЙ МАЯЧОК</w:t>
            </w:r>
          </w:p>
        </w:tc>
        <w:tc>
          <w:tcPr>
            <w:tcW w:w="972" w:type="dxa"/>
            <w:vMerge w:val="restart"/>
          </w:tcPr>
          <w:p w:rsidR="00C27851" w:rsidRPr="00676257" w:rsidRDefault="00676257" w:rsidP="00722D6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76257">
              <w:rPr>
                <w:rFonts w:ascii="Arial" w:eastAsiaTheme="minorHAnsi" w:hAnsi="Arial" w:cs="Arial"/>
                <w:sz w:val="18"/>
                <w:szCs w:val="18"/>
                <w:lang w:val="ru"/>
              </w:rPr>
              <w:t>SOS</w:t>
            </w:r>
          </w:p>
        </w:tc>
      </w:tr>
      <w:tr w:rsidR="003E7EB5" w:rsidRPr="00676257" w:rsidTr="004B1A65">
        <w:tc>
          <w:tcPr>
            <w:tcW w:w="0" w:type="auto"/>
            <w:vMerge/>
          </w:tcPr>
          <w:p w:rsidR="00C27851" w:rsidRPr="00676257" w:rsidRDefault="00C27851" w:rsidP="00722D69">
            <w:pPr>
              <w:jc w:val="center"/>
              <w:rPr>
                <w:rFonts w:ascii="Arial" w:eastAsiaTheme="minorHAnsi" w:hAnsi="Arial" w:cs="Arial"/>
                <w:noProof/>
                <w:sz w:val="18"/>
                <w:szCs w:val="18"/>
              </w:rPr>
            </w:pPr>
          </w:p>
        </w:tc>
        <w:tc>
          <w:tcPr>
            <w:tcW w:w="807" w:type="dxa"/>
          </w:tcPr>
          <w:p w:rsidR="00C27851" w:rsidRPr="00676257" w:rsidRDefault="00676257" w:rsidP="00722D6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76257">
              <w:rPr>
                <w:rFonts w:ascii="Arial" w:eastAsiaTheme="minorHAnsi" w:hAnsi="Arial" w:cs="Arial"/>
                <w:sz w:val="18"/>
                <w:szCs w:val="18"/>
                <w:lang w:val="ru"/>
              </w:rPr>
              <w:t>ТУРБО</w:t>
            </w:r>
          </w:p>
        </w:tc>
        <w:tc>
          <w:tcPr>
            <w:tcW w:w="806" w:type="dxa"/>
          </w:tcPr>
          <w:p w:rsidR="00C27851" w:rsidRPr="00676257" w:rsidRDefault="00676257" w:rsidP="00722D6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76257">
              <w:rPr>
                <w:rFonts w:ascii="Arial" w:eastAsiaTheme="minorHAnsi" w:hAnsi="Arial" w:cs="Arial"/>
                <w:sz w:val="18"/>
                <w:szCs w:val="18"/>
                <w:lang w:val="ru"/>
              </w:rPr>
              <w:t>ВЫСОКИЙ УРОВЕНЬ</w:t>
            </w:r>
          </w:p>
        </w:tc>
        <w:tc>
          <w:tcPr>
            <w:tcW w:w="0" w:type="auto"/>
          </w:tcPr>
          <w:p w:rsidR="00C27851" w:rsidRPr="00676257" w:rsidRDefault="00676257" w:rsidP="00722D6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76257">
              <w:rPr>
                <w:rFonts w:ascii="Arial" w:eastAsiaTheme="minorHAnsi" w:hAnsi="Arial" w:cs="Arial"/>
                <w:sz w:val="18"/>
                <w:szCs w:val="18"/>
                <w:lang w:val="ru"/>
              </w:rPr>
              <w:t>СРЕДНИЙ УРОВЕНЬ</w:t>
            </w:r>
          </w:p>
        </w:tc>
        <w:tc>
          <w:tcPr>
            <w:tcW w:w="0" w:type="auto"/>
          </w:tcPr>
          <w:p w:rsidR="00C27851" w:rsidRPr="00676257" w:rsidRDefault="00676257" w:rsidP="00722D6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76257">
              <w:rPr>
                <w:rFonts w:ascii="Arial" w:eastAsiaTheme="minorHAnsi" w:hAnsi="Arial" w:cs="Arial"/>
                <w:sz w:val="18"/>
                <w:szCs w:val="18"/>
                <w:lang w:val="ru"/>
              </w:rPr>
              <w:t>НИЗКИЙ УРОВЕНЬ</w:t>
            </w:r>
          </w:p>
        </w:tc>
        <w:tc>
          <w:tcPr>
            <w:tcW w:w="1095" w:type="dxa"/>
          </w:tcPr>
          <w:p w:rsidR="00C27851" w:rsidRPr="00676257" w:rsidRDefault="00676257" w:rsidP="00722D6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76257">
              <w:rPr>
                <w:rFonts w:ascii="Arial" w:eastAsiaTheme="minorHAnsi" w:hAnsi="Arial" w:cs="Arial"/>
                <w:sz w:val="18"/>
                <w:szCs w:val="18"/>
                <w:lang w:val="ru"/>
              </w:rPr>
              <w:t>СВЕРХНИЗКИЙ УРОВЕНЬ</w:t>
            </w:r>
          </w:p>
        </w:tc>
        <w:tc>
          <w:tcPr>
            <w:tcW w:w="801" w:type="dxa"/>
          </w:tcPr>
          <w:p w:rsidR="00C27851" w:rsidRPr="00676257" w:rsidRDefault="00676257" w:rsidP="00722D6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76257">
              <w:rPr>
                <w:rFonts w:ascii="Arial" w:eastAsiaTheme="minorHAnsi" w:hAnsi="Arial" w:cs="Arial"/>
                <w:sz w:val="18"/>
                <w:szCs w:val="18"/>
                <w:lang w:val="ru"/>
              </w:rPr>
              <w:t>ВЫСОКИЙ УРОВЕНЬ</w:t>
            </w:r>
          </w:p>
        </w:tc>
        <w:tc>
          <w:tcPr>
            <w:tcW w:w="0" w:type="auto"/>
          </w:tcPr>
          <w:p w:rsidR="00C27851" w:rsidRPr="00676257" w:rsidRDefault="00676257" w:rsidP="00722D6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76257">
              <w:rPr>
                <w:rFonts w:ascii="Arial" w:eastAsiaTheme="minorHAnsi" w:hAnsi="Arial" w:cs="Arial"/>
                <w:sz w:val="18"/>
                <w:szCs w:val="18"/>
                <w:lang w:val="ru"/>
              </w:rPr>
              <w:t>НИЗКИЙ УРОВЕНЬ</w:t>
            </w:r>
          </w:p>
        </w:tc>
        <w:tc>
          <w:tcPr>
            <w:tcW w:w="0" w:type="auto"/>
          </w:tcPr>
          <w:p w:rsidR="00C27851" w:rsidRPr="00676257" w:rsidRDefault="00676257" w:rsidP="00722D6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76257">
              <w:rPr>
                <w:rFonts w:ascii="Arial" w:eastAsiaTheme="minorHAnsi" w:hAnsi="Arial" w:cs="Arial"/>
                <w:sz w:val="18"/>
                <w:szCs w:val="18"/>
                <w:lang w:val="ru"/>
              </w:rPr>
              <w:t>МИГАЮЩИЙ РЕЖИМ</w:t>
            </w:r>
          </w:p>
        </w:tc>
        <w:tc>
          <w:tcPr>
            <w:tcW w:w="0" w:type="auto"/>
            <w:vMerge/>
          </w:tcPr>
          <w:p w:rsidR="00C27851" w:rsidRPr="00676257" w:rsidRDefault="00C27851" w:rsidP="00722D6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27851" w:rsidRPr="00676257" w:rsidRDefault="00C27851" w:rsidP="00722D6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72" w:type="dxa"/>
            <w:vMerge/>
          </w:tcPr>
          <w:p w:rsidR="00C27851" w:rsidRPr="00676257" w:rsidRDefault="00C27851" w:rsidP="00722D6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3E7EB5" w:rsidRPr="00676257" w:rsidTr="004B1A65">
        <w:tc>
          <w:tcPr>
            <w:tcW w:w="0" w:type="auto"/>
          </w:tcPr>
          <w:p w:rsidR="00C27851" w:rsidRPr="00676257" w:rsidRDefault="00676257" w:rsidP="00722D6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76257">
              <w:rPr>
                <w:rFonts w:ascii="Arial" w:eastAsiaTheme="minorHAnsi" w:hAnsi="Arial" w:cs="Arial"/>
                <w:noProof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285750" cy="165855"/>
                  <wp:effectExtent l="0" t="0" r="0" b="571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79096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855" cy="166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" w:type="dxa"/>
          </w:tcPr>
          <w:p w:rsidR="00C27851" w:rsidRPr="00676257" w:rsidRDefault="00676257" w:rsidP="00722D6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76257">
              <w:rPr>
                <w:rFonts w:ascii="Arial" w:eastAsiaTheme="minorHAnsi" w:hAnsi="Arial" w:cs="Arial"/>
                <w:sz w:val="18"/>
                <w:szCs w:val="18"/>
                <w:lang w:val="ru"/>
              </w:rPr>
              <w:t>1750 люмен</w:t>
            </w:r>
          </w:p>
        </w:tc>
        <w:tc>
          <w:tcPr>
            <w:tcW w:w="806" w:type="dxa"/>
          </w:tcPr>
          <w:p w:rsidR="00C27851" w:rsidRPr="00676257" w:rsidRDefault="00676257" w:rsidP="00722D6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76257">
              <w:rPr>
                <w:rFonts w:ascii="Arial" w:eastAsiaTheme="minorHAnsi" w:hAnsi="Arial" w:cs="Arial"/>
                <w:sz w:val="18"/>
                <w:szCs w:val="18"/>
                <w:lang w:val="ru"/>
              </w:rPr>
              <w:t>900 люмен</w:t>
            </w:r>
          </w:p>
        </w:tc>
        <w:tc>
          <w:tcPr>
            <w:tcW w:w="0" w:type="auto"/>
          </w:tcPr>
          <w:p w:rsidR="00C27851" w:rsidRPr="00676257" w:rsidRDefault="00676257" w:rsidP="00722D6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76257">
              <w:rPr>
                <w:rFonts w:ascii="Arial" w:eastAsiaTheme="minorHAnsi" w:hAnsi="Arial" w:cs="Arial"/>
                <w:sz w:val="18"/>
                <w:szCs w:val="18"/>
                <w:lang w:val="ru"/>
              </w:rPr>
              <w:t>250 люмен</w:t>
            </w:r>
          </w:p>
        </w:tc>
        <w:tc>
          <w:tcPr>
            <w:tcW w:w="0" w:type="auto"/>
          </w:tcPr>
          <w:p w:rsidR="00C27851" w:rsidRPr="00676257" w:rsidRDefault="00676257" w:rsidP="00722D6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76257">
              <w:rPr>
                <w:rFonts w:ascii="Arial" w:eastAsiaTheme="minorHAnsi" w:hAnsi="Arial" w:cs="Arial"/>
                <w:sz w:val="18"/>
                <w:szCs w:val="18"/>
                <w:lang w:val="ru"/>
              </w:rPr>
              <w:t>50 люмен</w:t>
            </w:r>
          </w:p>
        </w:tc>
        <w:tc>
          <w:tcPr>
            <w:tcW w:w="1095" w:type="dxa"/>
          </w:tcPr>
          <w:p w:rsidR="00C27851" w:rsidRPr="00676257" w:rsidRDefault="00676257" w:rsidP="00722D6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76257">
              <w:rPr>
                <w:rFonts w:ascii="Arial" w:eastAsiaTheme="minorHAnsi" w:hAnsi="Arial" w:cs="Arial"/>
                <w:sz w:val="18"/>
                <w:szCs w:val="18"/>
                <w:lang w:val="ru"/>
              </w:rPr>
              <w:t>1 люмен</w:t>
            </w:r>
          </w:p>
        </w:tc>
        <w:tc>
          <w:tcPr>
            <w:tcW w:w="801" w:type="dxa"/>
          </w:tcPr>
          <w:p w:rsidR="00C27851" w:rsidRPr="00676257" w:rsidRDefault="00676257" w:rsidP="00722D6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76257">
              <w:rPr>
                <w:rFonts w:ascii="Arial" w:eastAsiaTheme="minorHAnsi" w:hAnsi="Arial" w:cs="Arial"/>
                <w:sz w:val="18"/>
                <w:szCs w:val="18"/>
                <w:lang w:val="ru"/>
              </w:rPr>
              <w:t>11 люмен</w:t>
            </w:r>
          </w:p>
        </w:tc>
        <w:tc>
          <w:tcPr>
            <w:tcW w:w="0" w:type="auto"/>
          </w:tcPr>
          <w:p w:rsidR="00C27851" w:rsidRPr="00676257" w:rsidRDefault="00676257" w:rsidP="00722D6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76257">
              <w:rPr>
                <w:rFonts w:ascii="Arial" w:eastAsiaTheme="minorHAnsi" w:hAnsi="Arial" w:cs="Arial"/>
                <w:sz w:val="18"/>
                <w:szCs w:val="18"/>
                <w:lang w:val="ru"/>
              </w:rPr>
              <w:t>3 люмен</w:t>
            </w:r>
          </w:p>
        </w:tc>
        <w:tc>
          <w:tcPr>
            <w:tcW w:w="0" w:type="auto"/>
          </w:tcPr>
          <w:p w:rsidR="00C27851" w:rsidRPr="00676257" w:rsidRDefault="00676257" w:rsidP="00722D6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76257">
              <w:rPr>
                <w:rFonts w:ascii="Arial" w:eastAsiaTheme="minorHAnsi" w:hAnsi="Arial" w:cs="Arial"/>
                <w:sz w:val="18"/>
                <w:szCs w:val="18"/>
                <w:lang w:val="ru"/>
              </w:rPr>
              <w:t>11 люмен</w:t>
            </w:r>
          </w:p>
        </w:tc>
        <w:tc>
          <w:tcPr>
            <w:tcW w:w="0" w:type="auto"/>
          </w:tcPr>
          <w:p w:rsidR="00C27851" w:rsidRPr="00676257" w:rsidRDefault="00676257" w:rsidP="00722D6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76257">
              <w:rPr>
                <w:rFonts w:ascii="Arial" w:eastAsiaTheme="minorHAnsi" w:hAnsi="Arial" w:cs="Arial"/>
                <w:sz w:val="18"/>
                <w:szCs w:val="18"/>
                <w:lang w:val="ru"/>
              </w:rPr>
              <w:t>24 люмен</w:t>
            </w:r>
          </w:p>
        </w:tc>
        <w:tc>
          <w:tcPr>
            <w:tcW w:w="0" w:type="auto"/>
          </w:tcPr>
          <w:p w:rsidR="00C27851" w:rsidRPr="00676257" w:rsidRDefault="00676257" w:rsidP="00722D6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76257">
              <w:rPr>
                <w:rFonts w:ascii="Arial" w:eastAsiaTheme="minorHAnsi" w:hAnsi="Arial" w:cs="Arial"/>
                <w:sz w:val="18"/>
                <w:szCs w:val="18"/>
                <w:lang w:val="ru"/>
              </w:rPr>
              <w:t>1750 люмен</w:t>
            </w:r>
          </w:p>
        </w:tc>
        <w:tc>
          <w:tcPr>
            <w:tcW w:w="972" w:type="dxa"/>
          </w:tcPr>
          <w:p w:rsidR="00C27851" w:rsidRPr="00676257" w:rsidRDefault="00676257" w:rsidP="00722D6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76257">
              <w:rPr>
                <w:rFonts w:ascii="Arial" w:eastAsiaTheme="minorHAnsi" w:hAnsi="Arial" w:cs="Arial"/>
                <w:sz w:val="18"/>
                <w:szCs w:val="18"/>
                <w:lang w:val="ru"/>
              </w:rPr>
              <w:t>1750 люмен</w:t>
            </w:r>
          </w:p>
        </w:tc>
      </w:tr>
      <w:tr w:rsidR="003E7EB5" w:rsidRPr="00676257" w:rsidTr="004B1A65">
        <w:tc>
          <w:tcPr>
            <w:tcW w:w="0" w:type="auto"/>
          </w:tcPr>
          <w:p w:rsidR="00C27851" w:rsidRPr="00676257" w:rsidRDefault="00676257" w:rsidP="00722D6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76257">
              <w:rPr>
                <w:rFonts w:ascii="Arial" w:eastAsiaTheme="minorHAnsi" w:hAnsi="Arial" w:cs="Arial"/>
                <w:noProof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247650" cy="22860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6508058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749" cy="238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" w:type="dxa"/>
          </w:tcPr>
          <w:p w:rsidR="00C27851" w:rsidRPr="00676257" w:rsidRDefault="00676257" w:rsidP="00722D6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76257">
              <w:rPr>
                <w:rFonts w:ascii="Arial" w:eastAsiaTheme="minorHAnsi" w:hAnsi="Arial" w:cs="Arial"/>
                <w:sz w:val="18"/>
                <w:szCs w:val="18"/>
                <w:lang w:val="ru"/>
              </w:rPr>
              <w:t>*30 мин</w:t>
            </w:r>
          </w:p>
        </w:tc>
        <w:tc>
          <w:tcPr>
            <w:tcW w:w="806" w:type="dxa"/>
          </w:tcPr>
          <w:p w:rsidR="00C27851" w:rsidRPr="00676257" w:rsidRDefault="00676257" w:rsidP="00722D6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76257">
              <w:rPr>
                <w:rFonts w:ascii="Arial" w:eastAsiaTheme="minorHAnsi" w:hAnsi="Arial" w:cs="Arial"/>
                <w:sz w:val="18"/>
                <w:szCs w:val="18"/>
                <w:lang w:val="ru"/>
              </w:rPr>
              <w:t>2 ч</w:t>
            </w:r>
          </w:p>
          <w:p w:rsidR="00C27851" w:rsidRPr="00676257" w:rsidRDefault="00676257" w:rsidP="00722D6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76257">
              <w:rPr>
                <w:rFonts w:ascii="Arial" w:eastAsiaTheme="minorHAnsi" w:hAnsi="Arial" w:cs="Arial"/>
                <w:sz w:val="18"/>
                <w:szCs w:val="18"/>
                <w:lang w:val="ru"/>
              </w:rPr>
              <w:t>*15 мин</w:t>
            </w:r>
          </w:p>
        </w:tc>
        <w:tc>
          <w:tcPr>
            <w:tcW w:w="0" w:type="auto"/>
          </w:tcPr>
          <w:p w:rsidR="00C27851" w:rsidRPr="00676257" w:rsidRDefault="00676257" w:rsidP="00722D6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76257">
              <w:rPr>
                <w:rFonts w:ascii="Arial" w:eastAsiaTheme="minorHAnsi" w:hAnsi="Arial" w:cs="Arial"/>
                <w:sz w:val="18"/>
                <w:szCs w:val="18"/>
                <w:lang w:val="ru"/>
              </w:rPr>
              <w:t>6 ч</w:t>
            </w:r>
          </w:p>
        </w:tc>
        <w:tc>
          <w:tcPr>
            <w:tcW w:w="0" w:type="auto"/>
          </w:tcPr>
          <w:p w:rsidR="00C27851" w:rsidRPr="00676257" w:rsidRDefault="00676257" w:rsidP="00722D6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76257">
              <w:rPr>
                <w:rFonts w:ascii="Arial" w:eastAsiaTheme="minorHAnsi" w:hAnsi="Arial" w:cs="Arial"/>
                <w:sz w:val="18"/>
                <w:szCs w:val="18"/>
                <w:lang w:val="ru"/>
              </w:rPr>
              <w:t>28 ч</w:t>
            </w:r>
          </w:p>
        </w:tc>
        <w:tc>
          <w:tcPr>
            <w:tcW w:w="1095" w:type="dxa"/>
          </w:tcPr>
          <w:p w:rsidR="00C27851" w:rsidRPr="00676257" w:rsidRDefault="00676257" w:rsidP="00722D6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76257">
              <w:rPr>
                <w:rFonts w:ascii="Arial" w:eastAsiaTheme="minorHAnsi" w:hAnsi="Arial" w:cs="Arial"/>
                <w:sz w:val="18"/>
                <w:szCs w:val="18"/>
                <w:lang w:val="ru"/>
              </w:rPr>
              <w:t>800 ч</w:t>
            </w:r>
          </w:p>
        </w:tc>
        <w:tc>
          <w:tcPr>
            <w:tcW w:w="801" w:type="dxa"/>
          </w:tcPr>
          <w:p w:rsidR="00C27851" w:rsidRPr="00676257" w:rsidRDefault="00676257" w:rsidP="00722D6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76257">
              <w:rPr>
                <w:rFonts w:ascii="Arial" w:eastAsiaTheme="minorHAnsi" w:hAnsi="Arial" w:cs="Arial"/>
                <w:sz w:val="18"/>
                <w:szCs w:val="18"/>
                <w:lang w:val="ru"/>
              </w:rPr>
              <w:t>30 ч</w:t>
            </w:r>
          </w:p>
        </w:tc>
        <w:tc>
          <w:tcPr>
            <w:tcW w:w="0" w:type="auto"/>
          </w:tcPr>
          <w:p w:rsidR="00C27851" w:rsidRPr="00676257" w:rsidRDefault="00676257" w:rsidP="00722D6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76257">
              <w:rPr>
                <w:rFonts w:ascii="Arial" w:eastAsiaTheme="minorHAnsi" w:hAnsi="Arial" w:cs="Arial"/>
                <w:sz w:val="18"/>
                <w:szCs w:val="18"/>
                <w:lang w:val="ru"/>
              </w:rPr>
              <w:t>110 ч</w:t>
            </w:r>
          </w:p>
        </w:tc>
        <w:tc>
          <w:tcPr>
            <w:tcW w:w="0" w:type="auto"/>
          </w:tcPr>
          <w:p w:rsidR="00C27851" w:rsidRPr="00676257" w:rsidRDefault="00676257" w:rsidP="00722D6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76257">
              <w:rPr>
                <w:rFonts w:ascii="Arial" w:eastAsiaTheme="minorHAnsi" w:hAnsi="Arial" w:cs="Arial"/>
                <w:sz w:val="18"/>
                <w:szCs w:val="18"/>
                <w:lang w:val="ru"/>
              </w:rPr>
              <w:t>57 ч</w:t>
            </w:r>
          </w:p>
        </w:tc>
        <w:tc>
          <w:tcPr>
            <w:tcW w:w="0" w:type="auto"/>
          </w:tcPr>
          <w:p w:rsidR="00C27851" w:rsidRPr="00676257" w:rsidRDefault="00676257" w:rsidP="00722D6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76257">
              <w:rPr>
                <w:rFonts w:ascii="Arial" w:eastAsiaTheme="minorHAnsi" w:hAnsi="Arial" w:cs="Arial"/>
                <w:sz w:val="18"/>
                <w:szCs w:val="18"/>
                <w:lang w:val="ru"/>
              </w:rPr>
              <w:t>42 ч</w:t>
            </w:r>
          </w:p>
        </w:tc>
        <w:tc>
          <w:tcPr>
            <w:tcW w:w="0" w:type="auto"/>
          </w:tcPr>
          <w:p w:rsidR="00C27851" w:rsidRPr="00676257" w:rsidRDefault="00676257" w:rsidP="00722D6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76257">
              <w:rPr>
                <w:rFonts w:ascii="Arial" w:eastAsiaTheme="minorHAnsi" w:hAnsi="Arial" w:cs="Arial"/>
                <w:sz w:val="18"/>
                <w:szCs w:val="18"/>
                <w:lang w:val="ru"/>
              </w:rPr>
              <w:t>─</w:t>
            </w:r>
          </w:p>
        </w:tc>
        <w:tc>
          <w:tcPr>
            <w:tcW w:w="972" w:type="dxa"/>
          </w:tcPr>
          <w:p w:rsidR="00C27851" w:rsidRPr="00676257" w:rsidRDefault="00676257" w:rsidP="00722D6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76257">
              <w:rPr>
                <w:rFonts w:ascii="Arial" w:eastAsiaTheme="minorHAnsi" w:hAnsi="Arial" w:cs="Arial"/>
                <w:sz w:val="18"/>
                <w:szCs w:val="18"/>
                <w:lang w:val="ru"/>
              </w:rPr>
              <w:t>─</w:t>
            </w:r>
          </w:p>
        </w:tc>
      </w:tr>
      <w:tr w:rsidR="003E7EB5" w:rsidRPr="00676257" w:rsidTr="004B1A65">
        <w:tc>
          <w:tcPr>
            <w:tcW w:w="0" w:type="auto"/>
          </w:tcPr>
          <w:p w:rsidR="00C27851" w:rsidRPr="00676257" w:rsidRDefault="00676257" w:rsidP="00722D6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76257">
              <w:rPr>
                <w:rFonts w:ascii="Arial" w:eastAsiaTheme="minorHAnsi" w:hAnsi="Arial" w:cs="Arial"/>
                <w:noProof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200753" cy="168250"/>
                  <wp:effectExtent l="0" t="0" r="8890" b="381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7149169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316" cy="167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" w:type="dxa"/>
          </w:tcPr>
          <w:p w:rsidR="00C27851" w:rsidRPr="00676257" w:rsidRDefault="00676257" w:rsidP="00722D6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76257">
              <w:rPr>
                <w:rFonts w:ascii="Arial" w:eastAsiaTheme="minorHAnsi" w:hAnsi="Arial" w:cs="Arial"/>
                <w:sz w:val="18"/>
                <w:szCs w:val="18"/>
                <w:lang w:val="ru"/>
              </w:rPr>
              <w:t>165 м</w:t>
            </w:r>
          </w:p>
        </w:tc>
        <w:tc>
          <w:tcPr>
            <w:tcW w:w="806" w:type="dxa"/>
          </w:tcPr>
          <w:p w:rsidR="00C27851" w:rsidRPr="00676257" w:rsidRDefault="00676257" w:rsidP="00722D6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76257">
              <w:rPr>
                <w:rFonts w:ascii="Arial" w:eastAsiaTheme="minorHAnsi" w:hAnsi="Arial" w:cs="Arial"/>
                <w:sz w:val="18"/>
                <w:szCs w:val="18"/>
                <w:lang w:val="ru"/>
              </w:rPr>
              <w:t>123 м</w:t>
            </w:r>
          </w:p>
        </w:tc>
        <w:tc>
          <w:tcPr>
            <w:tcW w:w="0" w:type="auto"/>
          </w:tcPr>
          <w:p w:rsidR="00C27851" w:rsidRPr="00676257" w:rsidRDefault="00676257" w:rsidP="00722D6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76257">
              <w:rPr>
                <w:rFonts w:ascii="Arial" w:eastAsiaTheme="minorHAnsi" w:hAnsi="Arial" w:cs="Arial"/>
                <w:sz w:val="18"/>
                <w:szCs w:val="18"/>
                <w:lang w:val="ru"/>
              </w:rPr>
              <w:t>65 м</w:t>
            </w:r>
          </w:p>
        </w:tc>
        <w:tc>
          <w:tcPr>
            <w:tcW w:w="0" w:type="auto"/>
          </w:tcPr>
          <w:p w:rsidR="00C27851" w:rsidRPr="00676257" w:rsidRDefault="00676257" w:rsidP="00722D6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76257">
              <w:rPr>
                <w:rFonts w:ascii="Arial" w:eastAsiaTheme="minorHAnsi" w:hAnsi="Arial" w:cs="Arial"/>
                <w:sz w:val="18"/>
                <w:szCs w:val="18"/>
                <w:lang w:val="ru"/>
              </w:rPr>
              <w:t>28 м</w:t>
            </w:r>
          </w:p>
        </w:tc>
        <w:tc>
          <w:tcPr>
            <w:tcW w:w="1095" w:type="dxa"/>
          </w:tcPr>
          <w:p w:rsidR="00C27851" w:rsidRPr="00676257" w:rsidRDefault="00676257" w:rsidP="00722D6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76257">
              <w:rPr>
                <w:rFonts w:ascii="Arial" w:eastAsiaTheme="minorHAnsi" w:hAnsi="Arial" w:cs="Arial"/>
                <w:sz w:val="18"/>
                <w:szCs w:val="18"/>
                <w:lang w:val="ru"/>
              </w:rPr>
              <w:t>3 м</w:t>
            </w:r>
          </w:p>
        </w:tc>
        <w:tc>
          <w:tcPr>
            <w:tcW w:w="801" w:type="dxa"/>
          </w:tcPr>
          <w:p w:rsidR="00C27851" w:rsidRPr="00676257" w:rsidRDefault="00676257" w:rsidP="00722D6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76257">
              <w:rPr>
                <w:rFonts w:ascii="Arial" w:eastAsiaTheme="minorHAnsi" w:hAnsi="Arial" w:cs="Arial"/>
                <w:sz w:val="18"/>
                <w:szCs w:val="18"/>
                <w:lang w:val="ru"/>
              </w:rPr>
              <w:t>7 м</w:t>
            </w:r>
          </w:p>
        </w:tc>
        <w:tc>
          <w:tcPr>
            <w:tcW w:w="0" w:type="auto"/>
          </w:tcPr>
          <w:p w:rsidR="00C27851" w:rsidRPr="00676257" w:rsidRDefault="00676257" w:rsidP="00722D6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76257">
              <w:rPr>
                <w:rFonts w:ascii="Arial" w:eastAsiaTheme="minorHAnsi" w:hAnsi="Arial" w:cs="Arial"/>
                <w:sz w:val="18"/>
                <w:szCs w:val="18"/>
                <w:lang w:val="ru"/>
              </w:rPr>
              <w:t>3 м</w:t>
            </w:r>
          </w:p>
        </w:tc>
        <w:tc>
          <w:tcPr>
            <w:tcW w:w="0" w:type="auto"/>
          </w:tcPr>
          <w:p w:rsidR="00C27851" w:rsidRPr="00676257" w:rsidRDefault="00676257" w:rsidP="00722D6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76257">
              <w:rPr>
                <w:rFonts w:ascii="Arial" w:eastAsiaTheme="minorHAnsi" w:hAnsi="Arial" w:cs="Arial"/>
                <w:sz w:val="18"/>
                <w:szCs w:val="18"/>
                <w:lang w:val="ru"/>
              </w:rPr>
              <w:t>─</w:t>
            </w:r>
          </w:p>
        </w:tc>
        <w:tc>
          <w:tcPr>
            <w:tcW w:w="0" w:type="auto"/>
          </w:tcPr>
          <w:p w:rsidR="00C27851" w:rsidRPr="00676257" w:rsidRDefault="00676257" w:rsidP="00722D6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76257">
              <w:rPr>
                <w:rFonts w:ascii="Arial" w:eastAsiaTheme="minorHAnsi" w:hAnsi="Arial" w:cs="Arial"/>
                <w:sz w:val="18"/>
                <w:szCs w:val="18"/>
                <w:lang w:val="ru"/>
              </w:rPr>
              <w:t>10 м</w:t>
            </w:r>
          </w:p>
        </w:tc>
        <w:tc>
          <w:tcPr>
            <w:tcW w:w="0" w:type="auto"/>
          </w:tcPr>
          <w:p w:rsidR="00C27851" w:rsidRPr="00676257" w:rsidRDefault="00676257" w:rsidP="00722D6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76257">
              <w:rPr>
                <w:rFonts w:ascii="Arial" w:eastAsiaTheme="minorHAnsi" w:hAnsi="Arial" w:cs="Arial"/>
                <w:sz w:val="18"/>
                <w:szCs w:val="18"/>
                <w:lang w:val="ru"/>
              </w:rPr>
              <w:t>─</w:t>
            </w:r>
          </w:p>
        </w:tc>
        <w:tc>
          <w:tcPr>
            <w:tcW w:w="972" w:type="dxa"/>
          </w:tcPr>
          <w:p w:rsidR="00C27851" w:rsidRPr="00676257" w:rsidRDefault="00676257" w:rsidP="00722D6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76257">
              <w:rPr>
                <w:rFonts w:ascii="Arial" w:eastAsiaTheme="minorHAnsi" w:hAnsi="Arial" w:cs="Arial"/>
                <w:sz w:val="18"/>
                <w:szCs w:val="18"/>
                <w:lang w:val="ru"/>
              </w:rPr>
              <w:t>─</w:t>
            </w:r>
          </w:p>
        </w:tc>
      </w:tr>
      <w:tr w:rsidR="003E7EB5" w:rsidRPr="00676257" w:rsidTr="004B1A65">
        <w:tc>
          <w:tcPr>
            <w:tcW w:w="0" w:type="auto"/>
          </w:tcPr>
          <w:p w:rsidR="00C27851" w:rsidRPr="00676257" w:rsidRDefault="00676257" w:rsidP="00722D6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76257">
              <w:rPr>
                <w:rFonts w:ascii="Arial" w:eastAsiaTheme="minorHAnsi" w:hAnsi="Arial" w:cs="Arial"/>
                <w:noProof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290348" cy="247650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9355065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592" cy="249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" w:type="dxa"/>
          </w:tcPr>
          <w:p w:rsidR="00C27851" w:rsidRPr="00676257" w:rsidRDefault="00676257" w:rsidP="00DC19BF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76257">
              <w:rPr>
                <w:rFonts w:ascii="Arial" w:eastAsiaTheme="minorHAnsi" w:hAnsi="Arial" w:cs="Arial"/>
                <w:sz w:val="18"/>
                <w:szCs w:val="18"/>
                <w:lang w:val="ru"/>
              </w:rPr>
              <w:t>7000 кд</w:t>
            </w:r>
          </w:p>
        </w:tc>
        <w:tc>
          <w:tcPr>
            <w:tcW w:w="806" w:type="dxa"/>
          </w:tcPr>
          <w:p w:rsidR="00C27851" w:rsidRPr="00676257" w:rsidRDefault="00676257" w:rsidP="00DC19BF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76257">
              <w:rPr>
                <w:rFonts w:ascii="Arial" w:eastAsiaTheme="minorHAnsi" w:hAnsi="Arial" w:cs="Arial"/>
                <w:sz w:val="18"/>
                <w:szCs w:val="18"/>
                <w:lang w:val="ru"/>
              </w:rPr>
              <w:t>3810 кд</w:t>
            </w:r>
          </w:p>
        </w:tc>
        <w:tc>
          <w:tcPr>
            <w:tcW w:w="0" w:type="auto"/>
          </w:tcPr>
          <w:p w:rsidR="00C27851" w:rsidRPr="00676257" w:rsidRDefault="00676257" w:rsidP="00DC19BF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76257">
              <w:rPr>
                <w:rFonts w:ascii="Arial" w:eastAsiaTheme="minorHAnsi" w:hAnsi="Arial" w:cs="Arial"/>
                <w:sz w:val="18"/>
                <w:szCs w:val="18"/>
                <w:lang w:val="ru"/>
              </w:rPr>
              <w:t>1100 кд</w:t>
            </w:r>
          </w:p>
        </w:tc>
        <w:tc>
          <w:tcPr>
            <w:tcW w:w="0" w:type="auto"/>
          </w:tcPr>
          <w:p w:rsidR="00C27851" w:rsidRPr="00676257" w:rsidRDefault="00676257" w:rsidP="00DC19BF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76257">
              <w:rPr>
                <w:rFonts w:ascii="Arial" w:eastAsiaTheme="minorHAnsi" w:hAnsi="Arial" w:cs="Arial"/>
                <w:sz w:val="18"/>
                <w:szCs w:val="18"/>
                <w:lang w:val="ru"/>
              </w:rPr>
              <w:t>200 кд</w:t>
            </w:r>
          </w:p>
        </w:tc>
        <w:tc>
          <w:tcPr>
            <w:tcW w:w="1095" w:type="dxa"/>
          </w:tcPr>
          <w:p w:rsidR="00C27851" w:rsidRPr="00676257" w:rsidRDefault="00676257" w:rsidP="00DC19BF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76257">
              <w:rPr>
                <w:rFonts w:ascii="Arial" w:eastAsiaTheme="minorHAnsi" w:hAnsi="Arial" w:cs="Arial"/>
                <w:sz w:val="18"/>
                <w:szCs w:val="18"/>
                <w:lang w:val="ru"/>
              </w:rPr>
              <w:t>3 кд</w:t>
            </w:r>
          </w:p>
        </w:tc>
        <w:tc>
          <w:tcPr>
            <w:tcW w:w="801" w:type="dxa"/>
          </w:tcPr>
          <w:p w:rsidR="00C27851" w:rsidRPr="00676257" w:rsidRDefault="00676257" w:rsidP="00DC19BF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76257">
              <w:rPr>
                <w:rFonts w:ascii="Arial" w:eastAsiaTheme="minorHAnsi" w:hAnsi="Arial" w:cs="Arial"/>
                <w:sz w:val="18"/>
                <w:szCs w:val="18"/>
                <w:lang w:val="ru"/>
              </w:rPr>
              <w:t>12 кд</w:t>
            </w:r>
          </w:p>
        </w:tc>
        <w:tc>
          <w:tcPr>
            <w:tcW w:w="0" w:type="auto"/>
          </w:tcPr>
          <w:p w:rsidR="00C27851" w:rsidRPr="00676257" w:rsidRDefault="00676257" w:rsidP="00DC19BF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76257">
              <w:rPr>
                <w:rFonts w:ascii="Arial" w:eastAsiaTheme="minorHAnsi" w:hAnsi="Arial" w:cs="Arial"/>
                <w:sz w:val="18"/>
                <w:szCs w:val="18"/>
                <w:lang w:val="ru"/>
              </w:rPr>
              <w:t>3 кд</w:t>
            </w:r>
          </w:p>
        </w:tc>
        <w:tc>
          <w:tcPr>
            <w:tcW w:w="0" w:type="auto"/>
          </w:tcPr>
          <w:p w:rsidR="00C27851" w:rsidRPr="00676257" w:rsidRDefault="00676257" w:rsidP="00722D6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76257">
              <w:rPr>
                <w:rFonts w:ascii="Arial" w:eastAsiaTheme="minorHAnsi" w:hAnsi="Arial" w:cs="Arial"/>
                <w:sz w:val="18"/>
                <w:szCs w:val="18"/>
                <w:lang w:val="ru"/>
              </w:rPr>
              <w:t>─</w:t>
            </w:r>
          </w:p>
        </w:tc>
        <w:tc>
          <w:tcPr>
            <w:tcW w:w="0" w:type="auto"/>
          </w:tcPr>
          <w:p w:rsidR="00C27851" w:rsidRPr="00676257" w:rsidRDefault="00676257" w:rsidP="00DC19BF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76257">
              <w:rPr>
                <w:rFonts w:ascii="Arial" w:eastAsiaTheme="minorHAnsi" w:hAnsi="Arial" w:cs="Arial"/>
                <w:sz w:val="18"/>
                <w:szCs w:val="18"/>
                <w:lang w:val="ru"/>
              </w:rPr>
              <w:t>28 кд</w:t>
            </w:r>
          </w:p>
        </w:tc>
        <w:tc>
          <w:tcPr>
            <w:tcW w:w="0" w:type="auto"/>
          </w:tcPr>
          <w:p w:rsidR="00C27851" w:rsidRPr="00676257" w:rsidRDefault="00676257" w:rsidP="00722D6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76257">
              <w:rPr>
                <w:rFonts w:ascii="Arial" w:eastAsiaTheme="minorHAnsi" w:hAnsi="Arial" w:cs="Arial"/>
                <w:sz w:val="18"/>
                <w:szCs w:val="18"/>
                <w:lang w:val="ru"/>
              </w:rPr>
              <w:t>─</w:t>
            </w:r>
          </w:p>
        </w:tc>
        <w:tc>
          <w:tcPr>
            <w:tcW w:w="972" w:type="dxa"/>
          </w:tcPr>
          <w:p w:rsidR="00C27851" w:rsidRPr="00676257" w:rsidRDefault="00676257" w:rsidP="00722D6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76257">
              <w:rPr>
                <w:rFonts w:ascii="Arial" w:eastAsiaTheme="minorHAnsi" w:hAnsi="Arial" w:cs="Arial"/>
                <w:sz w:val="18"/>
                <w:szCs w:val="18"/>
                <w:lang w:val="ru"/>
              </w:rPr>
              <w:t>─</w:t>
            </w:r>
          </w:p>
        </w:tc>
      </w:tr>
      <w:tr w:rsidR="003E7EB5" w:rsidRPr="00676257" w:rsidTr="004B1A65">
        <w:tc>
          <w:tcPr>
            <w:tcW w:w="0" w:type="auto"/>
          </w:tcPr>
          <w:p w:rsidR="00C27851" w:rsidRPr="00676257" w:rsidRDefault="00676257" w:rsidP="00722D6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76257">
              <w:rPr>
                <w:rFonts w:ascii="Arial" w:eastAsiaTheme="minorHAnsi" w:hAnsi="Arial" w:cs="Arial"/>
                <w:noProof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248716" cy="185956"/>
                  <wp:effectExtent l="0" t="0" r="0" b="508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8057043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263" cy="18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6" w:type="dxa"/>
            <w:gridSpan w:val="11"/>
          </w:tcPr>
          <w:p w:rsidR="00C27851" w:rsidRPr="00676257" w:rsidRDefault="00676257" w:rsidP="00722D6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76257">
              <w:rPr>
                <w:rFonts w:ascii="Arial" w:eastAsiaTheme="minorHAnsi" w:hAnsi="Arial" w:cs="Arial"/>
                <w:sz w:val="18"/>
                <w:szCs w:val="18"/>
                <w:lang w:val="ru"/>
              </w:rPr>
              <w:t>2 м (ударопрочность)</w:t>
            </w:r>
          </w:p>
        </w:tc>
      </w:tr>
      <w:tr w:rsidR="003E7EB5" w:rsidRPr="00C90C96" w:rsidTr="004B1A65">
        <w:trPr>
          <w:trHeight w:val="128"/>
        </w:trPr>
        <w:tc>
          <w:tcPr>
            <w:tcW w:w="0" w:type="auto"/>
          </w:tcPr>
          <w:p w:rsidR="00C27851" w:rsidRPr="00676257" w:rsidRDefault="00676257" w:rsidP="00722D6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76257">
              <w:rPr>
                <w:rFonts w:ascii="Arial" w:eastAsiaTheme="minorHAnsi" w:hAnsi="Arial" w:cs="Arial"/>
                <w:noProof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285292" cy="159142"/>
                  <wp:effectExtent l="0" t="0" r="635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3910749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63" cy="159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6" w:type="dxa"/>
            <w:gridSpan w:val="11"/>
          </w:tcPr>
          <w:p w:rsidR="00C27851" w:rsidRPr="00676257" w:rsidRDefault="00676257" w:rsidP="00722D69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ru-RU"/>
              </w:rPr>
            </w:pPr>
            <w:r w:rsidRPr="00676257">
              <w:rPr>
                <w:rFonts w:ascii="Arial" w:eastAsiaTheme="minorHAnsi" w:hAnsi="Arial" w:cs="Arial"/>
                <w:sz w:val="18"/>
                <w:szCs w:val="18"/>
                <w:lang w:val="ru"/>
              </w:rPr>
              <w:t>IP68, 2 м (водонепроницаемость, возможность погружения)</w:t>
            </w:r>
          </w:p>
        </w:tc>
      </w:tr>
    </w:tbl>
    <w:p w:rsidR="00670FF2" w:rsidRPr="00676257" w:rsidRDefault="00676257" w:rsidP="00670FF2">
      <w:pPr>
        <w:rPr>
          <w:rFonts w:ascii="Arial" w:eastAsiaTheme="minorHAnsi" w:hAnsi="Arial" w:cs="Arial"/>
          <w:szCs w:val="21"/>
          <w:lang w:val="ru-RU"/>
        </w:rPr>
      </w:pPr>
      <w:r w:rsidRPr="00676257">
        <w:rPr>
          <w:rFonts w:ascii="Arial" w:eastAsiaTheme="minorHAnsi" w:hAnsi="Arial" w:cs="Arial"/>
          <w:b/>
          <w:bCs/>
          <w:szCs w:val="21"/>
          <w:lang w:val="ru"/>
        </w:rPr>
        <w:t>Примечание:</w:t>
      </w:r>
      <w:r w:rsidRPr="00676257">
        <w:rPr>
          <w:rFonts w:ascii="Arial" w:eastAsiaTheme="minorHAnsi" w:hAnsi="Arial" w:cs="Arial"/>
          <w:szCs w:val="21"/>
          <w:lang w:val="ru"/>
        </w:rPr>
        <w:t xml:space="preserve"> приведенные данные были получены в соответствии с международными стандартами испытаний фонарей ANSI/PLATO FL 1-2019 с помощью одной литий-ионной аккумуляторной батареи 18650 (3 500 мАч) в лабораторных условиях. При практическом применении эти данные могут отличаться в зависимости от индивидуальных особенностей эксплуатации аккумуляторной батареи и условий окружающей среды.</w:t>
      </w:r>
    </w:p>
    <w:p w:rsidR="00C27851" w:rsidRPr="00676257" w:rsidRDefault="00676257" w:rsidP="00B237A6">
      <w:pPr>
        <w:rPr>
          <w:rFonts w:ascii="Arial" w:eastAsiaTheme="minorHAnsi" w:hAnsi="Arial" w:cs="Arial"/>
          <w:szCs w:val="21"/>
          <w:lang w:val="ru-RU"/>
        </w:rPr>
      </w:pPr>
      <w:r w:rsidRPr="00676257">
        <w:rPr>
          <w:rFonts w:ascii="Arial" w:eastAsiaTheme="minorHAnsi" w:hAnsi="Arial" w:cs="Arial"/>
          <w:bCs/>
          <w:szCs w:val="21"/>
          <w:lang w:val="ru"/>
        </w:rPr>
        <w:t>* Данные проверены без регулирования температуры.</w:t>
      </w:r>
    </w:p>
    <w:p w:rsidR="008226B3" w:rsidRPr="00676257" w:rsidRDefault="00676257" w:rsidP="008226B3">
      <w:pPr>
        <w:rPr>
          <w:rFonts w:ascii="Arial" w:eastAsiaTheme="minorHAnsi" w:hAnsi="Arial" w:cs="Arial"/>
          <w:szCs w:val="21"/>
          <w:lang w:val="ru-RU"/>
        </w:rPr>
      </w:pPr>
      <w:r w:rsidRPr="00676257">
        <w:rPr>
          <w:rFonts w:ascii="Arial" w:eastAsiaTheme="minorHAnsi" w:hAnsi="Arial" w:cs="Arial"/>
          <w:szCs w:val="21"/>
          <w:lang w:val="ru"/>
        </w:rPr>
        <w:t xml:space="preserve">* Возможность использования режима "ТУРБО": уровень "TУРБО" доступен только при использовании перезаряжаемой литий-ионной аккумуляторной батареи 18650 с током разряда более 8 A. Уровень яркости ТУРБО недоступен при использовании </w:t>
      </w:r>
      <w:r w:rsidR="00C90C96" w:rsidRPr="00676257">
        <w:rPr>
          <w:rFonts w:ascii="Arial" w:eastAsiaTheme="minorHAnsi" w:hAnsi="Arial" w:cs="Arial"/>
          <w:szCs w:val="21"/>
          <w:lang w:val="ru"/>
        </w:rPr>
        <w:t>аккумуляторных</w:t>
      </w:r>
      <w:bookmarkStart w:id="0" w:name="_GoBack"/>
      <w:bookmarkEnd w:id="0"/>
      <w:r w:rsidRPr="00676257">
        <w:rPr>
          <w:rFonts w:ascii="Arial" w:eastAsiaTheme="minorHAnsi" w:hAnsi="Arial" w:cs="Arial"/>
          <w:szCs w:val="21"/>
          <w:lang w:val="ru"/>
        </w:rPr>
        <w:t xml:space="preserve"> батарей CR123/RCR123.</w:t>
      </w:r>
    </w:p>
    <w:p w:rsidR="00E002BD" w:rsidRPr="00676257" w:rsidRDefault="00E002BD" w:rsidP="00B237A6">
      <w:pPr>
        <w:rPr>
          <w:rFonts w:ascii="Arial" w:eastAsiaTheme="minorHAnsi" w:hAnsi="Arial" w:cs="Arial"/>
          <w:bCs/>
          <w:szCs w:val="21"/>
          <w:lang w:val="ru-RU"/>
        </w:rPr>
      </w:pPr>
    </w:p>
    <w:p w:rsidR="00E002BD" w:rsidRPr="00676257" w:rsidRDefault="00676257" w:rsidP="00B237A6">
      <w:pPr>
        <w:rPr>
          <w:rFonts w:ascii="Arial" w:eastAsiaTheme="minorHAnsi" w:hAnsi="Arial" w:cs="Arial"/>
          <w:b/>
          <w:szCs w:val="21"/>
          <w:lang w:val="ru-RU"/>
        </w:rPr>
      </w:pPr>
      <w:r w:rsidRPr="00676257">
        <w:rPr>
          <w:rFonts w:ascii="Arial" w:eastAsiaTheme="minorHAnsi" w:hAnsi="Arial" w:cs="Arial"/>
          <w:b/>
          <w:szCs w:val="21"/>
          <w:lang w:val="ru"/>
        </w:rPr>
        <w:t>Установка аккумуляторной батареи</w:t>
      </w:r>
    </w:p>
    <w:p w:rsidR="00E002BD" w:rsidRPr="00676257" w:rsidRDefault="00676257" w:rsidP="00E002BD">
      <w:pPr>
        <w:rPr>
          <w:rFonts w:ascii="Arial" w:eastAsiaTheme="minorHAnsi" w:hAnsi="Arial" w:cs="Arial"/>
          <w:szCs w:val="21"/>
          <w:lang w:val="ru-RU"/>
        </w:rPr>
      </w:pPr>
      <w:r w:rsidRPr="00676257">
        <w:rPr>
          <w:rFonts w:ascii="Arial" w:eastAsiaTheme="minorHAnsi" w:hAnsi="Arial" w:cs="Arial"/>
          <w:noProof/>
          <w:szCs w:val="21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3887907</wp:posOffset>
            </wp:positionH>
            <wp:positionV relativeFrom="paragraph">
              <wp:posOffset>43792</wp:posOffset>
            </wp:positionV>
            <wp:extent cx="3115310" cy="2085975"/>
            <wp:effectExtent l="0" t="0" r="8890" b="9525"/>
            <wp:wrapTight wrapText="bothSides">
              <wp:wrapPolygon edited="0">
                <wp:start x="0" y="0"/>
                <wp:lineTo x="0" y="21501"/>
                <wp:lineTo x="21530" y="21501"/>
                <wp:lineTo x="21530" y="0"/>
                <wp:lineTo x="0" y="0"/>
              </wp:wrapPolygon>
            </wp:wrapTight>
            <wp:docPr id="10" name="图片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31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2EE" w:rsidRPr="00676257">
        <w:rPr>
          <w:rFonts w:ascii="Arial" w:eastAsiaTheme="minorHAnsi" w:hAnsi="Arial" w:cs="Arial"/>
          <w:szCs w:val="21"/>
          <w:lang w:val="ru"/>
        </w:rPr>
        <w:t>Установите аккумуляторную(-</w:t>
      </w:r>
      <w:proofErr w:type="spellStart"/>
      <w:r w:rsidR="005532EE" w:rsidRPr="00676257">
        <w:rPr>
          <w:rFonts w:ascii="Arial" w:eastAsiaTheme="minorHAnsi" w:hAnsi="Arial" w:cs="Arial"/>
          <w:szCs w:val="21"/>
          <w:lang w:val="ru"/>
        </w:rPr>
        <w:t>ые</w:t>
      </w:r>
      <w:proofErr w:type="spellEnd"/>
      <w:r w:rsidR="005532EE" w:rsidRPr="00676257">
        <w:rPr>
          <w:rFonts w:ascii="Arial" w:eastAsiaTheme="minorHAnsi" w:hAnsi="Arial" w:cs="Arial"/>
          <w:szCs w:val="21"/>
          <w:lang w:val="ru"/>
        </w:rPr>
        <w:t>) батарею(-и), как показано на рисунке, и закрутите крышку.</w:t>
      </w:r>
    </w:p>
    <w:p w:rsidR="00E002BD" w:rsidRPr="00676257" w:rsidRDefault="00676257" w:rsidP="00E002BD">
      <w:pPr>
        <w:widowControl/>
        <w:jc w:val="left"/>
        <w:rPr>
          <w:rFonts w:ascii="Arial" w:eastAsiaTheme="minorHAnsi" w:hAnsi="Arial" w:cs="Arial"/>
          <w:kern w:val="0"/>
          <w:szCs w:val="21"/>
          <w:lang w:val="ru-RU"/>
        </w:rPr>
      </w:pPr>
      <w:r w:rsidRPr="00676257">
        <w:rPr>
          <w:rFonts w:ascii="Arial" w:eastAsiaTheme="minorHAnsi" w:hAnsi="Arial" w:cs="Arial"/>
          <w:b/>
          <w:szCs w:val="21"/>
          <w:lang w:val="ru"/>
        </w:rPr>
        <w:t>Примечание:</w:t>
      </w:r>
      <w:r w:rsidRPr="00676257">
        <w:rPr>
          <w:rFonts w:ascii="Arial" w:eastAsiaTheme="minorHAnsi" w:hAnsi="Arial" w:cs="Arial"/>
          <w:szCs w:val="21"/>
          <w:lang w:val="ru"/>
        </w:rPr>
        <w:t xml:space="preserve"> после установки аккумуляторной батареи индикатор питания под кнопкой питания начнет мигать, показывая напряжение аккумуляторной батареи. Более подробную информацию см. в разделе «Индикация питания» настоящего руководства.</w:t>
      </w:r>
    </w:p>
    <w:p w:rsidR="001A19EA" w:rsidRPr="00676257" w:rsidRDefault="00676257" w:rsidP="001A19EA">
      <w:pPr>
        <w:rPr>
          <w:rFonts w:ascii="Arial" w:eastAsiaTheme="minorHAnsi" w:hAnsi="Arial" w:cs="Arial"/>
          <w:b/>
          <w:szCs w:val="21"/>
        </w:rPr>
      </w:pPr>
      <w:r w:rsidRPr="00676257">
        <w:rPr>
          <w:rFonts w:ascii="Arial" w:eastAsiaTheme="minorHAnsi" w:hAnsi="Arial" w:cs="Arial"/>
          <w:b/>
          <w:szCs w:val="21"/>
          <w:lang w:val="ru"/>
        </w:rPr>
        <w:t>Предупреждения:</w:t>
      </w:r>
    </w:p>
    <w:p w:rsidR="00C33032" w:rsidRPr="00676257" w:rsidRDefault="00676257" w:rsidP="00C33032">
      <w:pPr>
        <w:numPr>
          <w:ilvl w:val="0"/>
          <w:numId w:val="3"/>
        </w:numPr>
        <w:rPr>
          <w:rFonts w:ascii="Arial" w:eastAsiaTheme="minorHAnsi" w:hAnsi="Arial" w:cs="Arial"/>
          <w:szCs w:val="21"/>
          <w:lang w:val="ru-RU"/>
        </w:rPr>
      </w:pPr>
      <w:r w:rsidRPr="00676257">
        <w:rPr>
          <w:rFonts w:ascii="Arial" w:eastAsiaTheme="minorHAnsi" w:hAnsi="Arial" w:cs="Arial"/>
          <w:szCs w:val="21"/>
          <w:lang w:val="ru"/>
        </w:rPr>
        <w:t>Положительный(-е) полюс(-ы) аккумуляторной(-ых) батареи</w:t>
      </w:r>
      <w:bookmarkStart w:id="1" w:name="OLE_LINK3"/>
      <w:r w:rsidRPr="00676257">
        <w:rPr>
          <w:rFonts w:ascii="Arial" w:eastAsiaTheme="minorHAnsi" w:hAnsi="Arial" w:cs="Arial"/>
          <w:szCs w:val="21"/>
          <w:lang w:val="ru"/>
        </w:rPr>
        <w:t>(-ей)</w:t>
      </w:r>
      <w:bookmarkEnd w:id="1"/>
      <w:r w:rsidRPr="00676257">
        <w:rPr>
          <w:rFonts w:ascii="Arial" w:eastAsiaTheme="minorHAnsi" w:hAnsi="Arial" w:cs="Arial"/>
          <w:szCs w:val="21"/>
          <w:lang w:val="ru"/>
        </w:rPr>
        <w:t xml:space="preserve"> при установке должен (должны) быть направлен(-ы) в сторону пружины. Если аккумуляторная(-ые) батарея(-и) вставлен(-ы) неправильно, устройство не будет работать.</w:t>
      </w:r>
    </w:p>
    <w:p w:rsidR="00C33032" w:rsidRPr="00676257" w:rsidRDefault="00676257" w:rsidP="00C33032">
      <w:pPr>
        <w:pStyle w:val="a7"/>
        <w:numPr>
          <w:ilvl w:val="0"/>
          <w:numId w:val="3"/>
        </w:numPr>
        <w:ind w:firstLineChars="0"/>
        <w:rPr>
          <w:rFonts w:ascii="Arial" w:eastAsiaTheme="minorHAnsi" w:hAnsi="Arial" w:cs="Arial"/>
          <w:szCs w:val="21"/>
        </w:rPr>
      </w:pPr>
      <w:r w:rsidRPr="00676257">
        <w:rPr>
          <w:rFonts w:ascii="Arial" w:eastAsiaTheme="minorHAnsi" w:hAnsi="Arial" w:cs="Arial"/>
          <w:szCs w:val="21"/>
          <w:lang w:val="ru"/>
        </w:rPr>
        <w:t>ВНИМАНИЕ! Возможно опасное излучение! Не направляйте луч света прямо в глаза! Это опасно для глаз.</w:t>
      </w:r>
    </w:p>
    <w:p w:rsidR="00C33032" w:rsidRPr="00676257" w:rsidRDefault="00676257" w:rsidP="00C33032">
      <w:pPr>
        <w:pStyle w:val="a7"/>
        <w:numPr>
          <w:ilvl w:val="0"/>
          <w:numId w:val="3"/>
        </w:numPr>
        <w:ind w:firstLineChars="0"/>
        <w:rPr>
          <w:rFonts w:ascii="Arial" w:eastAsiaTheme="minorHAnsi" w:hAnsi="Arial" w:cs="Arial"/>
          <w:szCs w:val="21"/>
          <w:lang w:val="ru-RU"/>
        </w:rPr>
      </w:pPr>
      <w:r w:rsidRPr="00676257">
        <w:rPr>
          <w:rFonts w:ascii="Arial" w:eastAsiaTheme="minorHAnsi" w:hAnsi="Arial" w:cs="Arial"/>
          <w:szCs w:val="21"/>
          <w:lang w:val="ru"/>
        </w:rPr>
        <w:t>При низком уровне заряда прекратите использование устройства и зарядите аккумуляторную батарею как можно скорее во избежание ее повреждения.</w:t>
      </w:r>
    </w:p>
    <w:p w:rsidR="00C33032" w:rsidRPr="00676257" w:rsidRDefault="00676257" w:rsidP="00C33032">
      <w:pPr>
        <w:numPr>
          <w:ilvl w:val="0"/>
          <w:numId w:val="3"/>
        </w:numPr>
        <w:rPr>
          <w:rFonts w:ascii="Arial" w:eastAsiaTheme="minorHAnsi" w:hAnsi="Arial" w:cs="Arial"/>
          <w:szCs w:val="21"/>
          <w:lang w:val="ru-RU"/>
        </w:rPr>
      </w:pPr>
      <w:r w:rsidRPr="00676257">
        <w:rPr>
          <w:rFonts w:ascii="Arial" w:eastAsiaTheme="minorHAnsi" w:hAnsi="Arial" w:cs="Arial"/>
          <w:szCs w:val="21"/>
          <w:lang w:val="ru"/>
        </w:rPr>
        <w:lastRenderedPageBreak/>
        <w:t>Если устройство хранится в рюкзаке или не используется длительное время, необходимо извлечь все аккумуляторные батареи, чтобы предотвратить случайное включение или саморазряд батареи.</w:t>
      </w:r>
    </w:p>
    <w:p w:rsidR="00E002BD" w:rsidRPr="00676257" w:rsidRDefault="00E002BD" w:rsidP="00B237A6">
      <w:pPr>
        <w:rPr>
          <w:rFonts w:ascii="Arial" w:eastAsiaTheme="minorHAnsi" w:hAnsi="Arial" w:cs="Arial"/>
          <w:bCs/>
          <w:szCs w:val="21"/>
          <w:lang w:val="ru-RU"/>
        </w:rPr>
      </w:pPr>
    </w:p>
    <w:p w:rsidR="00040E87" w:rsidRPr="00676257" w:rsidRDefault="00676257" w:rsidP="00040E87">
      <w:pPr>
        <w:rPr>
          <w:rFonts w:ascii="Arial" w:eastAsiaTheme="minorHAnsi" w:hAnsi="Arial" w:cs="Arial"/>
          <w:b/>
          <w:szCs w:val="21"/>
          <w:lang w:val="ru-RU"/>
        </w:rPr>
      </w:pPr>
      <w:r w:rsidRPr="00676257">
        <w:rPr>
          <w:rFonts w:ascii="Arial" w:eastAsiaTheme="minorHAnsi" w:hAnsi="Arial" w:cs="Arial"/>
          <w:b/>
          <w:noProof/>
          <w:szCs w:val="21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4399804</wp:posOffset>
            </wp:positionH>
            <wp:positionV relativeFrom="paragraph">
              <wp:posOffset>105480</wp:posOffset>
            </wp:positionV>
            <wp:extent cx="2341245" cy="1889760"/>
            <wp:effectExtent l="0" t="0" r="1905" b="0"/>
            <wp:wrapSquare wrapText="bothSides"/>
            <wp:docPr id="66267508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2975379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188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2EE" w:rsidRPr="00676257">
        <w:rPr>
          <w:rFonts w:ascii="Arial" w:eastAsiaTheme="minorHAnsi" w:hAnsi="Arial" w:cs="Arial"/>
          <w:b/>
          <w:szCs w:val="21"/>
          <w:lang w:val="ru"/>
        </w:rPr>
        <w:t>Зарядка аккумуляторной батареи</w:t>
      </w:r>
    </w:p>
    <w:p w:rsidR="00E279F8" w:rsidRPr="00676257" w:rsidRDefault="00676257" w:rsidP="00D20EDD">
      <w:pPr>
        <w:rPr>
          <w:rFonts w:ascii="Arial" w:eastAsiaTheme="minorHAnsi" w:hAnsi="Arial" w:cs="Arial"/>
          <w:bCs/>
          <w:szCs w:val="21"/>
          <w:lang w:val="ru-RU"/>
        </w:rPr>
      </w:pPr>
      <w:r w:rsidRPr="00676257">
        <w:rPr>
          <w:rFonts w:ascii="Arial" w:eastAsiaTheme="minorHAnsi" w:hAnsi="Arial" w:cs="Arial"/>
          <w:bCs/>
          <w:szCs w:val="21"/>
          <w:lang w:val="ru"/>
        </w:rPr>
        <w:t>HC65 V2 оснащен интеллектуальной системой зарядки. Для зарядки установите аккумуляторную батарею и закрутите ее крышку, как показано на рисунке, затем подключите USB-кабель от разъема зарядки к внешнему источнику питания (например, USB-адаптеру или другим зарядным USB-устройствам).</w:t>
      </w:r>
    </w:p>
    <w:p w:rsidR="001F196A" w:rsidRPr="00676257" w:rsidRDefault="00676257" w:rsidP="00E279F8">
      <w:pPr>
        <w:pStyle w:val="a7"/>
        <w:numPr>
          <w:ilvl w:val="0"/>
          <w:numId w:val="5"/>
        </w:numPr>
        <w:ind w:firstLineChars="0"/>
        <w:rPr>
          <w:rFonts w:ascii="Arial" w:eastAsiaTheme="minorHAnsi" w:hAnsi="Arial" w:cs="Arial"/>
          <w:bCs/>
          <w:szCs w:val="21"/>
          <w:lang w:val="ru-RU"/>
        </w:rPr>
      </w:pPr>
      <w:r w:rsidRPr="00676257">
        <w:rPr>
          <w:rFonts w:ascii="Arial" w:eastAsiaTheme="minorHAnsi" w:hAnsi="Arial" w:cs="Arial"/>
          <w:kern w:val="0"/>
          <w:szCs w:val="21"/>
          <w:lang w:val="ru"/>
        </w:rPr>
        <w:t>В процессе зарядки индикатор питания будет медленно мигать, тем самым оповещая пользователя о зарядке.</w:t>
      </w:r>
    </w:p>
    <w:p w:rsidR="00024AF8" w:rsidRPr="00676257" w:rsidRDefault="00676257" w:rsidP="00024AF8">
      <w:pPr>
        <w:pStyle w:val="a7"/>
        <w:numPr>
          <w:ilvl w:val="0"/>
          <w:numId w:val="5"/>
        </w:numPr>
        <w:ind w:firstLineChars="0"/>
        <w:rPr>
          <w:rFonts w:ascii="Arial" w:eastAsiaTheme="minorHAnsi" w:hAnsi="Arial" w:cs="Arial"/>
          <w:bCs/>
          <w:szCs w:val="21"/>
          <w:lang w:val="ru-RU"/>
        </w:rPr>
      </w:pPr>
      <w:r w:rsidRPr="00676257">
        <w:rPr>
          <w:rFonts w:ascii="Arial" w:eastAsiaTheme="minorHAnsi" w:hAnsi="Arial" w:cs="Arial"/>
          <w:bCs/>
          <w:szCs w:val="21"/>
          <w:lang w:val="ru"/>
        </w:rPr>
        <w:t>После полной зарядки аккумуляторной батареи HC65 V2 перестанет заряжаться, а индикатор питания будет постоянно гореть, информируя пользователя о полной зарядке.</w:t>
      </w:r>
    </w:p>
    <w:p w:rsidR="003467E1" w:rsidRPr="00676257" w:rsidRDefault="00676257" w:rsidP="00024AF8">
      <w:pPr>
        <w:pStyle w:val="a7"/>
        <w:numPr>
          <w:ilvl w:val="0"/>
          <w:numId w:val="5"/>
        </w:numPr>
        <w:ind w:firstLineChars="0"/>
        <w:rPr>
          <w:rFonts w:ascii="Arial" w:eastAsiaTheme="minorHAnsi" w:hAnsi="Arial" w:cs="Arial"/>
          <w:bCs/>
          <w:szCs w:val="21"/>
          <w:lang w:val="ru-RU"/>
        </w:rPr>
      </w:pPr>
      <w:r w:rsidRPr="00676257">
        <w:rPr>
          <w:rFonts w:ascii="Arial" w:eastAsiaTheme="minorHAnsi" w:hAnsi="Arial" w:cs="Arial"/>
          <w:bCs/>
          <w:szCs w:val="21"/>
          <w:lang w:val="ru"/>
        </w:rPr>
        <w:t>В случае возникновения отклонений во время зарядки (например, если аккумулятор неисправен или установлен неправильно) HC65 V2 прекратит процесс зарядки, а индикатор питания начнет быстро мигать.</w:t>
      </w:r>
    </w:p>
    <w:p w:rsidR="002922DD" w:rsidRPr="00676257" w:rsidRDefault="00676257" w:rsidP="00E279F8">
      <w:pPr>
        <w:pStyle w:val="a7"/>
        <w:numPr>
          <w:ilvl w:val="0"/>
          <w:numId w:val="5"/>
        </w:numPr>
        <w:ind w:firstLineChars="0"/>
        <w:rPr>
          <w:rFonts w:ascii="Arial" w:eastAsiaTheme="minorHAnsi" w:hAnsi="Arial" w:cs="Arial"/>
          <w:bCs/>
          <w:szCs w:val="21"/>
          <w:lang w:val="ru-RU"/>
        </w:rPr>
      </w:pPr>
      <w:r w:rsidRPr="00676257">
        <w:rPr>
          <w:rFonts w:ascii="Arial" w:eastAsiaTheme="minorHAnsi" w:hAnsi="Arial" w:cs="Arial"/>
          <w:bCs/>
          <w:szCs w:val="21"/>
          <w:lang w:val="ru"/>
        </w:rPr>
        <w:t>Время зарядки литий-ионной аккумуляторной батареи 18650 (3 500 мАч) составляет примерно 2 часа 25 минут (зарядка через адаптер 5 В/2 А)</w:t>
      </w:r>
    </w:p>
    <w:p w:rsidR="004115F3" w:rsidRPr="00676257" w:rsidRDefault="004115F3" w:rsidP="004115F3">
      <w:pPr>
        <w:rPr>
          <w:rFonts w:ascii="Arial" w:eastAsiaTheme="minorHAnsi" w:hAnsi="Arial" w:cs="Arial"/>
          <w:bCs/>
          <w:szCs w:val="21"/>
          <w:lang w:val="ru-RU"/>
        </w:rPr>
      </w:pPr>
    </w:p>
    <w:p w:rsidR="00A72107" w:rsidRPr="00676257" w:rsidRDefault="00676257" w:rsidP="004115F3">
      <w:pPr>
        <w:rPr>
          <w:rFonts w:ascii="Arial" w:eastAsiaTheme="minorHAnsi" w:hAnsi="Arial" w:cs="Arial"/>
          <w:b/>
          <w:szCs w:val="21"/>
          <w:lang w:val="ru-RU"/>
        </w:rPr>
      </w:pPr>
      <w:r w:rsidRPr="00676257">
        <w:rPr>
          <w:rFonts w:ascii="Arial" w:eastAsiaTheme="minorHAnsi" w:hAnsi="Arial" w:cs="Arial"/>
          <w:b/>
          <w:szCs w:val="21"/>
          <w:lang w:val="ru"/>
        </w:rPr>
        <w:t>ОСНОВНАЯ ЛАМПА ДНЕВНОГО СВЕТА</w:t>
      </w:r>
    </w:p>
    <w:p w:rsidR="005A69C9" w:rsidRPr="00676257" w:rsidRDefault="00676257" w:rsidP="004115F3">
      <w:pPr>
        <w:rPr>
          <w:rFonts w:ascii="Arial" w:eastAsiaTheme="minorHAnsi" w:hAnsi="Arial" w:cs="Arial"/>
          <w:b/>
          <w:szCs w:val="21"/>
          <w:lang w:val="ru-RU"/>
        </w:rPr>
      </w:pPr>
      <w:proofErr w:type="spellStart"/>
      <w:r w:rsidRPr="00676257">
        <w:rPr>
          <w:rFonts w:ascii="Arial" w:eastAsiaTheme="minorHAnsi" w:hAnsi="Arial" w:cs="Arial"/>
          <w:b/>
          <w:szCs w:val="21"/>
          <w:lang w:val="ru"/>
        </w:rPr>
        <w:t>Вкл</w:t>
      </w:r>
      <w:proofErr w:type="spellEnd"/>
      <w:r w:rsidRPr="00676257">
        <w:rPr>
          <w:rFonts w:ascii="Arial" w:eastAsiaTheme="minorHAnsi" w:hAnsi="Arial" w:cs="Arial"/>
          <w:b/>
          <w:szCs w:val="21"/>
          <w:lang w:val="ru"/>
        </w:rPr>
        <w:t>/</w:t>
      </w:r>
      <w:proofErr w:type="spellStart"/>
      <w:r w:rsidRPr="00676257">
        <w:rPr>
          <w:rFonts w:ascii="Arial" w:eastAsiaTheme="minorHAnsi" w:hAnsi="Arial" w:cs="Arial"/>
          <w:b/>
          <w:szCs w:val="21"/>
          <w:lang w:val="ru"/>
        </w:rPr>
        <w:t>Выкл</w:t>
      </w:r>
      <w:proofErr w:type="spellEnd"/>
    </w:p>
    <w:p w:rsidR="00507A5A" w:rsidRPr="00676257" w:rsidRDefault="00676257" w:rsidP="005A69C9">
      <w:pPr>
        <w:rPr>
          <w:rFonts w:ascii="Arial" w:eastAsiaTheme="minorHAnsi" w:hAnsi="Arial" w:cs="Arial"/>
          <w:szCs w:val="21"/>
          <w:lang w:val="ru-RU"/>
        </w:rPr>
      </w:pPr>
      <w:r w:rsidRPr="00676257">
        <w:rPr>
          <w:rFonts w:ascii="Arial" w:eastAsiaTheme="minorHAnsi" w:hAnsi="Arial" w:cs="Arial"/>
          <w:b/>
          <w:bCs/>
          <w:szCs w:val="21"/>
          <w:lang w:val="ru"/>
        </w:rPr>
        <w:t>Вкл:</w:t>
      </w:r>
      <w:r w:rsidRPr="00676257">
        <w:rPr>
          <w:rFonts w:ascii="Arial" w:eastAsiaTheme="minorHAnsi" w:hAnsi="Arial" w:cs="Arial"/>
          <w:szCs w:val="21"/>
          <w:lang w:val="ru"/>
        </w:rPr>
        <w:t xml:space="preserve"> если фонарь выключен, нажмите на и удерживайте кнопку питания для получения прямого доступа к СВЕРХНИЗКОМУ УРОВНЮ.</w:t>
      </w:r>
    </w:p>
    <w:p w:rsidR="00B324C1" w:rsidRPr="00676257" w:rsidRDefault="00676257" w:rsidP="00FB04A7">
      <w:pPr>
        <w:ind w:left="2" w:hanging="2"/>
        <w:rPr>
          <w:rFonts w:ascii="Arial" w:eastAsiaTheme="minorHAnsi" w:hAnsi="Arial" w:cs="Arial"/>
          <w:szCs w:val="21"/>
          <w:lang w:val="ru-RU"/>
        </w:rPr>
      </w:pPr>
      <w:r w:rsidRPr="00676257">
        <w:rPr>
          <w:rFonts w:ascii="Arial" w:eastAsiaTheme="minorHAnsi" w:hAnsi="Arial" w:cs="Arial"/>
          <w:szCs w:val="21"/>
          <w:lang w:val="ru"/>
        </w:rPr>
        <w:t>Если фонарь выключен, нажмите на и удерживайте кнопку питания в течение 1 секунды, чтобы переключиться на предыдущий сохраненный уровень яркости.</w:t>
      </w:r>
    </w:p>
    <w:p w:rsidR="00507A5A" w:rsidRPr="00676257" w:rsidRDefault="00676257" w:rsidP="00507A5A">
      <w:pPr>
        <w:rPr>
          <w:rFonts w:ascii="Arial" w:eastAsiaTheme="minorHAnsi" w:hAnsi="Arial" w:cs="Arial"/>
          <w:szCs w:val="21"/>
          <w:lang w:val="ru-RU"/>
        </w:rPr>
      </w:pPr>
      <w:proofErr w:type="spellStart"/>
      <w:r w:rsidRPr="00676257">
        <w:rPr>
          <w:rFonts w:ascii="Arial" w:eastAsiaTheme="minorHAnsi" w:hAnsi="Arial" w:cs="Arial"/>
          <w:b/>
          <w:bCs/>
          <w:szCs w:val="21"/>
          <w:lang w:val="ru"/>
        </w:rPr>
        <w:t>Выкл</w:t>
      </w:r>
      <w:proofErr w:type="spellEnd"/>
      <w:r w:rsidRPr="00676257">
        <w:rPr>
          <w:rFonts w:ascii="Arial" w:eastAsiaTheme="minorHAnsi" w:hAnsi="Arial" w:cs="Arial"/>
          <w:b/>
          <w:bCs/>
          <w:szCs w:val="21"/>
          <w:lang w:val="ru"/>
        </w:rPr>
        <w:t>:</w:t>
      </w:r>
      <w:r w:rsidRPr="00676257">
        <w:rPr>
          <w:rFonts w:ascii="Arial" w:eastAsiaTheme="minorHAnsi" w:hAnsi="Arial" w:cs="Arial"/>
          <w:szCs w:val="21"/>
          <w:lang w:val="ru"/>
        </w:rPr>
        <w:t xml:space="preserve"> если фонарь включен, нажмите на и удерживайте кнопку питания в течение примерно 1 секунды, чтобы выключить фонарь.</w:t>
      </w:r>
    </w:p>
    <w:p w:rsidR="00B324C1" w:rsidRPr="00676257" w:rsidRDefault="00676257" w:rsidP="00B324C1">
      <w:pPr>
        <w:rPr>
          <w:rFonts w:ascii="Arial" w:eastAsiaTheme="minorHAnsi" w:hAnsi="Arial" w:cs="Arial"/>
          <w:szCs w:val="21"/>
          <w:lang w:val="ru-RU"/>
        </w:rPr>
      </w:pPr>
      <w:r w:rsidRPr="00676257">
        <w:rPr>
          <w:rFonts w:ascii="Arial" w:eastAsiaTheme="minorHAnsi" w:hAnsi="Arial" w:cs="Arial"/>
          <w:szCs w:val="21"/>
          <w:lang w:val="ru"/>
        </w:rPr>
        <w:t>(HC65 V2 предусматривает наличие памяти. При повторной активации налобный фонарь автоматически переключается на последний сохраненный уровень яркости).</w:t>
      </w:r>
    </w:p>
    <w:p w:rsidR="00DC6188" w:rsidRPr="00676257" w:rsidRDefault="00DC6188" w:rsidP="00B324C1">
      <w:pPr>
        <w:rPr>
          <w:rFonts w:ascii="Arial" w:eastAsiaTheme="minorHAnsi" w:hAnsi="Arial" w:cs="Arial"/>
          <w:szCs w:val="21"/>
          <w:lang w:val="ru-RU"/>
        </w:rPr>
      </w:pPr>
    </w:p>
    <w:p w:rsidR="00DC6188" w:rsidRPr="00676257" w:rsidRDefault="00676257" w:rsidP="00DC6188">
      <w:pPr>
        <w:rPr>
          <w:rFonts w:ascii="Arial" w:eastAsiaTheme="minorHAnsi" w:hAnsi="Arial" w:cs="Arial"/>
          <w:b/>
          <w:szCs w:val="21"/>
          <w:lang w:val="ru-RU"/>
        </w:rPr>
      </w:pPr>
      <w:r w:rsidRPr="00676257">
        <w:rPr>
          <w:rFonts w:ascii="Arial" w:eastAsiaTheme="minorHAnsi" w:hAnsi="Arial" w:cs="Arial"/>
          <w:b/>
          <w:szCs w:val="21"/>
          <w:lang w:val="ru"/>
        </w:rPr>
        <w:t>Уровни яркости</w:t>
      </w:r>
    </w:p>
    <w:p w:rsidR="00507A5A" w:rsidRPr="00676257" w:rsidRDefault="00676257" w:rsidP="004115F3">
      <w:pPr>
        <w:rPr>
          <w:rFonts w:ascii="Arial" w:eastAsiaTheme="minorHAnsi" w:hAnsi="Arial" w:cs="Arial"/>
          <w:szCs w:val="21"/>
          <w:lang w:val="ru-RU"/>
        </w:rPr>
      </w:pPr>
      <w:r w:rsidRPr="00676257">
        <w:rPr>
          <w:rFonts w:ascii="Arial" w:eastAsiaTheme="minorHAnsi" w:hAnsi="Arial" w:cs="Arial"/>
          <w:szCs w:val="21"/>
          <w:lang w:val="ru"/>
        </w:rPr>
        <w:t>При включенном фонаре нажимайте на кнопку питания для циклического переключения между следующими уровнями яркости: СВЕРХНИЗКИЙ - НИЗКИЙ – СРЕДНИЙ – ВЫСОКИЙ - TУРБО.</w:t>
      </w:r>
    </w:p>
    <w:p w:rsidR="00DC6188" w:rsidRPr="00676257" w:rsidRDefault="00DC6188" w:rsidP="004115F3">
      <w:pPr>
        <w:rPr>
          <w:rFonts w:ascii="Arial" w:eastAsiaTheme="minorHAnsi" w:hAnsi="Arial" w:cs="Arial"/>
          <w:szCs w:val="21"/>
          <w:lang w:val="ru-RU"/>
        </w:rPr>
      </w:pPr>
    </w:p>
    <w:p w:rsidR="00DC6188" w:rsidRPr="00676257" w:rsidRDefault="00676257" w:rsidP="00DC6188">
      <w:pPr>
        <w:rPr>
          <w:rFonts w:ascii="Arial" w:eastAsiaTheme="minorHAnsi" w:hAnsi="Arial" w:cs="Arial"/>
          <w:b/>
          <w:bCs/>
          <w:szCs w:val="21"/>
        </w:rPr>
      </w:pPr>
      <w:r w:rsidRPr="00676257">
        <w:rPr>
          <w:rFonts w:ascii="Arial" w:eastAsiaTheme="minorHAnsi" w:hAnsi="Arial" w:cs="Arial"/>
          <w:b/>
          <w:bCs/>
          <w:szCs w:val="21"/>
          <w:lang w:val="ru"/>
        </w:rPr>
        <w:t>Быстрое включение режима ТУРБО</w:t>
      </w:r>
    </w:p>
    <w:p w:rsidR="00590DE7" w:rsidRPr="00676257" w:rsidRDefault="00676257" w:rsidP="00545DD0">
      <w:pPr>
        <w:pStyle w:val="a7"/>
        <w:numPr>
          <w:ilvl w:val="0"/>
          <w:numId w:val="6"/>
        </w:numPr>
        <w:ind w:firstLineChars="0"/>
        <w:rPr>
          <w:rFonts w:ascii="Arial" w:eastAsiaTheme="minorHAnsi" w:hAnsi="Arial" w:cs="Arial"/>
          <w:szCs w:val="21"/>
        </w:rPr>
      </w:pPr>
      <w:r w:rsidRPr="00676257">
        <w:rPr>
          <w:rFonts w:ascii="Arial" w:eastAsiaTheme="minorHAnsi" w:hAnsi="Arial" w:cs="Arial"/>
          <w:szCs w:val="21"/>
          <w:lang w:val="ru"/>
        </w:rPr>
        <w:t>При выключенном фонаре нажмите на и удерживайте кнопку питания более 1 секунды даже после перехода к сохраненному уровню яркости, пока не включится режим TURBO. В этом случае выход из режима ТУРБО выполняется вручную.</w:t>
      </w:r>
    </w:p>
    <w:p w:rsidR="00DC6188" w:rsidRPr="00676257" w:rsidRDefault="00676257" w:rsidP="00545DD0">
      <w:pPr>
        <w:pStyle w:val="a7"/>
        <w:numPr>
          <w:ilvl w:val="0"/>
          <w:numId w:val="6"/>
        </w:numPr>
        <w:ind w:firstLineChars="0"/>
        <w:rPr>
          <w:rFonts w:ascii="Arial" w:eastAsiaTheme="minorHAnsi" w:hAnsi="Arial" w:cs="Arial"/>
          <w:szCs w:val="21"/>
          <w:lang w:val="ru-RU"/>
        </w:rPr>
      </w:pPr>
      <w:r w:rsidRPr="00676257">
        <w:rPr>
          <w:rFonts w:ascii="Arial" w:eastAsiaTheme="minorHAnsi" w:hAnsi="Arial" w:cs="Arial"/>
          <w:szCs w:val="21"/>
          <w:lang w:val="ru"/>
        </w:rPr>
        <w:t>При включенном фонаре дважды нажмите на кнопку питания, чтобы временно включить режим ТУРБО. Нажмите на кнопку питания, чтобы вернуться в предыдущий режим, или же переход в предыдущий режим будет автоматически выполнен в случае отсутствия каких-либо действий в течение 30 секунд.</w:t>
      </w:r>
    </w:p>
    <w:p w:rsidR="00DC6188" w:rsidRPr="00676257" w:rsidRDefault="00DC6188" w:rsidP="00DC6188">
      <w:pPr>
        <w:rPr>
          <w:rFonts w:ascii="Arial" w:eastAsiaTheme="minorHAnsi" w:hAnsi="Arial" w:cs="Arial"/>
          <w:b/>
          <w:bCs/>
          <w:szCs w:val="21"/>
          <w:lang w:val="ru-RU"/>
        </w:rPr>
      </w:pPr>
    </w:p>
    <w:p w:rsidR="00DC6188" w:rsidRPr="00676257" w:rsidRDefault="00676257" w:rsidP="004115F3">
      <w:pPr>
        <w:rPr>
          <w:rFonts w:ascii="Arial" w:eastAsiaTheme="minorHAnsi" w:hAnsi="Arial" w:cs="Arial"/>
          <w:b/>
          <w:szCs w:val="21"/>
          <w:lang w:val="ru-RU"/>
        </w:rPr>
      </w:pPr>
      <w:r w:rsidRPr="00676257">
        <w:rPr>
          <w:rFonts w:ascii="Arial" w:eastAsiaTheme="minorHAnsi" w:hAnsi="Arial" w:cs="Arial"/>
          <w:b/>
          <w:szCs w:val="21"/>
          <w:lang w:val="ru"/>
        </w:rPr>
        <w:t>Дополнительные лампы и специальные режимы (МАЯЧОК/SOS)</w:t>
      </w:r>
    </w:p>
    <w:p w:rsidR="00726F41" w:rsidRPr="00676257" w:rsidRDefault="00676257" w:rsidP="00562F2A">
      <w:pPr>
        <w:rPr>
          <w:rFonts w:ascii="Arial" w:eastAsiaTheme="minorHAnsi" w:hAnsi="Arial" w:cs="Arial"/>
          <w:bCs/>
          <w:szCs w:val="21"/>
          <w:lang w:val="ru-RU"/>
        </w:rPr>
      </w:pPr>
      <w:proofErr w:type="spellStart"/>
      <w:r w:rsidRPr="00676257">
        <w:rPr>
          <w:rFonts w:ascii="Arial" w:eastAsiaTheme="minorHAnsi" w:hAnsi="Arial" w:cs="Arial"/>
          <w:b/>
          <w:szCs w:val="21"/>
          <w:lang w:val="ru"/>
        </w:rPr>
        <w:t>Вкл</w:t>
      </w:r>
      <w:proofErr w:type="spellEnd"/>
      <w:r w:rsidRPr="00676257">
        <w:rPr>
          <w:rFonts w:ascii="Arial" w:eastAsiaTheme="minorHAnsi" w:hAnsi="Arial" w:cs="Arial"/>
          <w:b/>
          <w:szCs w:val="21"/>
          <w:lang w:val="ru"/>
        </w:rPr>
        <w:t>:</w:t>
      </w:r>
      <w:r w:rsidRPr="00676257">
        <w:rPr>
          <w:rFonts w:ascii="Arial" w:eastAsiaTheme="minorHAnsi" w:hAnsi="Arial" w:cs="Arial"/>
          <w:bCs/>
          <w:szCs w:val="21"/>
          <w:lang w:val="ru"/>
        </w:rPr>
        <w:t xml:space="preserve"> если фонарь выключен, дважды нажмите на кнопку питания, чтобы переключиться на НИЗКИЙ уровень ДОПОЛНИТЕЛЬНОЙ ЛАМПЫ КРАСНОГО СВЕТА.</w:t>
      </w:r>
    </w:p>
    <w:p w:rsidR="00FC5946" w:rsidRPr="00676257" w:rsidRDefault="00676257" w:rsidP="00562F2A">
      <w:pPr>
        <w:rPr>
          <w:rFonts w:ascii="Arial" w:eastAsiaTheme="minorHAnsi" w:hAnsi="Arial" w:cs="Arial"/>
          <w:bCs/>
          <w:szCs w:val="21"/>
          <w:lang w:val="ru-RU"/>
        </w:rPr>
      </w:pPr>
      <w:r w:rsidRPr="00676257">
        <w:rPr>
          <w:rFonts w:ascii="Arial" w:eastAsiaTheme="minorHAnsi" w:hAnsi="Arial" w:cs="Arial"/>
          <w:b/>
          <w:szCs w:val="21"/>
          <w:lang w:val="ru"/>
        </w:rPr>
        <w:t>Переключение:</w:t>
      </w:r>
      <w:r w:rsidRPr="00676257">
        <w:rPr>
          <w:rFonts w:ascii="Arial" w:eastAsiaTheme="minorHAnsi" w:hAnsi="Arial" w:cs="Arial"/>
          <w:bCs/>
          <w:szCs w:val="21"/>
          <w:lang w:val="ru"/>
        </w:rPr>
        <w:t xml:space="preserve"> если включен НИЗКИЙ уровень ДОПОЛНИТЕЛЬНОЙ ЛАМПЫ КРАСНОГО СВЕТА, нажмите на кнопку питания для циклического переключения между следующими режимами: ВЫСОКИЙ (ДОПОЛНИТЕЛЬНАЯ ЛАМПА КРАСНОГО СВЕТА) - МИГАНИЕ (ДОПОЛНИТЕЛЬНАЯ ЛАМПА КРАСНОГО СВЕТА) - ДОПОЛНИТЕЛЬНАЯ ЛАМПА ДНЕВНОГО СВЕТА - МАЯЧОК - SOS - НИЗКИЙ (ДОПОЛНИТЕЛЬНАЯ ЛАМПА КРАСНОГО СВЕТА).</w:t>
      </w:r>
    </w:p>
    <w:p w:rsidR="0050050A" w:rsidRPr="00676257" w:rsidRDefault="00676257" w:rsidP="00562F2A">
      <w:pPr>
        <w:rPr>
          <w:rFonts w:ascii="Arial" w:eastAsiaTheme="minorHAnsi" w:hAnsi="Arial" w:cs="Arial"/>
          <w:bCs/>
          <w:szCs w:val="21"/>
          <w:lang w:val="ru-RU"/>
        </w:rPr>
      </w:pPr>
      <w:proofErr w:type="spellStart"/>
      <w:r w:rsidRPr="00676257">
        <w:rPr>
          <w:rFonts w:ascii="Arial" w:eastAsiaTheme="minorHAnsi" w:hAnsi="Arial" w:cs="Arial"/>
          <w:b/>
          <w:szCs w:val="21"/>
          <w:lang w:val="ru"/>
        </w:rPr>
        <w:t>Выкл</w:t>
      </w:r>
      <w:proofErr w:type="spellEnd"/>
      <w:r w:rsidRPr="00676257">
        <w:rPr>
          <w:rFonts w:ascii="Arial" w:eastAsiaTheme="minorHAnsi" w:hAnsi="Arial" w:cs="Arial"/>
          <w:b/>
          <w:szCs w:val="21"/>
          <w:lang w:val="ru"/>
        </w:rPr>
        <w:t>:</w:t>
      </w:r>
      <w:r w:rsidRPr="00676257">
        <w:rPr>
          <w:rFonts w:ascii="Arial" w:eastAsiaTheme="minorHAnsi" w:hAnsi="Arial" w:cs="Arial"/>
          <w:bCs/>
          <w:szCs w:val="21"/>
          <w:lang w:val="ru"/>
        </w:rPr>
        <w:t xml:space="preserve"> при включенной дополнительной лампе или включенных специальных режимах нажмите на и удерживайте кнопку питания в течение 1 секунды, чтобы выключить лампу.</w:t>
      </w:r>
    </w:p>
    <w:p w:rsidR="00E26245" w:rsidRPr="00676257" w:rsidRDefault="00E26245" w:rsidP="0050050A">
      <w:pPr>
        <w:ind w:left="708" w:hangingChars="337" w:hanging="708"/>
        <w:rPr>
          <w:rFonts w:ascii="Arial" w:eastAsiaTheme="minorHAnsi" w:hAnsi="Arial" w:cs="Arial"/>
          <w:bCs/>
          <w:szCs w:val="21"/>
          <w:lang w:val="ru-RU"/>
        </w:rPr>
      </w:pPr>
    </w:p>
    <w:p w:rsidR="00E26245" w:rsidRPr="00676257" w:rsidRDefault="00676257" w:rsidP="00E26245">
      <w:pPr>
        <w:rPr>
          <w:rFonts w:ascii="Arial" w:eastAsiaTheme="minorHAnsi" w:hAnsi="Arial" w:cs="Arial"/>
          <w:b/>
          <w:szCs w:val="21"/>
          <w:lang w:val="ru-RU"/>
        </w:rPr>
      </w:pPr>
      <w:r w:rsidRPr="00676257">
        <w:rPr>
          <w:rFonts w:ascii="Arial" w:eastAsiaTheme="minorHAnsi" w:hAnsi="Arial" w:cs="Arial"/>
          <w:b/>
          <w:szCs w:val="21"/>
          <w:lang w:val="ru"/>
        </w:rPr>
        <w:t>Индикация питания</w:t>
      </w:r>
    </w:p>
    <w:p w:rsidR="00E26245" w:rsidRPr="00676257" w:rsidRDefault="00676257" w:rsidP="00E26245">
      <w:pPr>
        <w:rPr>
          <w:rFonts w:ascii="Arial" w:eastAsiaTheme="minorHAnsi" w:hAnsi="Arial" w:cs="Arial"/>
          <w:bCs/>
          <w:szCs w:val="21"/>
        </w:rPr>
      </w:pPr>
      <w:r w:rsidRPr="00676257">
        <w:rPr>
          <w:rFonts w:ascii="Arial" w:eastAsiaTheme="minorHAnsi" w:hAnsi="Arial" w:cs="Arial"/>
          <w:bCs/>
          <w:szCs w:val="21"/>
          <w:lang w:val="ru"/>
        </w:rPr>
        <w:t>После вставки аккумуляторной батареи индикатор питания начнет мигать, показывая напряжение аккумулятора (±0,1 В). Например, если напряжение аккумуляторной батареи составляет 4,2 В, индикатор питания мигает 4 раза, затем через 1,5 секунды еще 2 раза. Различные значения напряжения означают соответствующую оставшуюся мощность батареи:</w:t>
      </w:r>
    </w:p>
    <w:p w:rsidR="00B37054" w:rsidRPr="00676257" w:rsidRDefault="00676257" w:rsidP="00E26245">
      <w:pPr>
        <w:rPr>
          <w:rFonts w:ascii="Arial" w:eastAsiaTheme="minorHAnsi" w:hAnsi="Arial" w:cs="Arial"/>
          <w:bCs/>
          <w:szCs w:val="21"/>
        </w:rPr>
      </w:pPr>
      <w:r w:rsidRPr="00676257">
        <w:rPr>
          <w:rFonts w:ascii="Arial" w:eastAsiaTheme="minorHAnsi" w:hAnsi="Arial" w:cs="Arial"/>
          <w:noProof/>
          <w:szCs w:val="21"/>
          <w:lang w:val="ru-RU" w:eastAsia="ru-RU"/>
        </w:rPr>
        <w:drawing>
          <wp:inline distT="0" distB="0" distL="0" distR="0">
            <wp:extent cx="4029710" cy="878205"/>
            <wp:effectExtent l="0" t="0" r="889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2690991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5AD6" w:rsidRPr="00676257" w:rsidRDefault="00676257" w:rsidP="00E26245">
      <w:pPr>
        <w:rPr>
          <w:rFonts w:ascii="Arial" w:eastAsiaTheme="minorHAnsi" w:hAnsi="Arial" w:cs="Arial"/>
          <w:bCs/>
          <w:szCs w:val="21"/>
          <w:lang w:val="ru-RU"/>
        </w:rPr>
      </w:pPr>
      <w:r w:rsidRPr="00676257">
        <w:rPr>
          <w:rFonts w:ascii="Arial" w:eastAsiaTheme="minorHAnsi" w:hAnsi="Arial" w:cs="Arial"/>
          <w:b/>
          <w:szCs w:val="21"/>
          <w:lang w:val="ru"/>
        </w:rPr>
        <w:t>Примечание:</w:t>
      </w:r>
      <w:r w:rsidRPr="00676257">
        <w:rPr>
          <w:rFonts w:ascii="Arial" w:eastAsiaTheme="minorHAnsi" w:hAnsi="Arial" w:cs="Arial"/>
          <w:bCs/>
          <w:szCs w:val="21"/>
          <w:lang w:val="ru"/>
        </w:rPr>
        <w:t xml:space="preserve"> при использовании двух последовательно установленных аккумуляторных батарей CR123/RCR123 индикатор покажет только среднее значение напряжения двух аккумуляторных батарей.</w:t>
      </w:r>
    </w:p>
    <w:p w:rsidR="00AA4F91" w:rsidRPr="00676257" w:rsidRDefault="00AA4F91" w:rsidP="00E26245">
      <w:pPr>
        <w:rPr>
          <w:rFonts w:ascii="Arial" w:eastAsiaTheme="minorHAnsi" w:hAnsi="Arial" w:cs="Arial"/>
          <w:bCs/>
          <w:szCs w:val="21"/>
          <w:lang w:val="ru-RU"/>
        </w:rPr>
      </w:pPr>
    </w:p>
    <w:p w:rsidR="00915AD6" w:rsidRPr="00676257" w:rsidRDefault="00676257" w:rsidP="00915AD6">
      <w:pPr>
        <w:rPr>
          <w:rFonts w:ascii="Arial" w:eastAsiaTheme="minorHAnsi" w:hAnsi="Arial" w:cs="Arial"/>
          <w:b/>
          <w:szCs w:val="21"/>
          <w:lang w:val="ru-RU"/>
        </w:rPr>
      </w:pPr>
      <w:r w:rsidRPr="00676257">
        <w:rPr>
          <w:rFonts w:ascii="Arial" w:eastAsiaTheme="minorHAnsi" w:hAnsi="Arial" w:cs="Arial"/>
          <w:b/>
          <w:szCs w:val="21"/>
          <w:lang w:val="ru"/>
        </w:rPr>
        <w:t>ATR (усовершенствованный регулятор температуры)</w:t>
      </w:r>
    </w:p>
    <w:p w:rsidR="00915AD6" w:rsidRPr="00676257" w:rsidRDefault="00676257" w:rsidP="00915AD6">
      <w:pPr>
        <w:rPr>
          <w:rFonts w:ascii="Arial" w:eastAsiaTheme="minorHAnsi" w:hAnsi="Arial" w:cs="Arial"/>
          <w:szCs w:val="21"/>
          <w:lang w:val="ru-RU"/>
        </w:rPr>
      </w:pPr>
      <w:r w:rsidRPr="00676257">
        <w:rPr>
          <w:rFonts w:ascii="Arial" w:eastAsiaTheme="minorHAnsi" w:hAnsi="Arial" w:cs="Arial"/>
          <w:szCs w:val="21"/>
          <w:lang w:val="ru"/>
        </w:rPr>
        <w:t>Встроенный регулятор ATR регулирует уровень яркости HC65 V2 в зависимости от рабочих условий и условий окружающей среды, благодаря чему обеспечивается оптимальная производительность изделия.</w:t>
      </w:r>
    </w:p>
    <w:p w:rsidR="00915AD6" w:rsidRPr="00676257" w:rsidRDefault="00915AD6" w:rsidP="00E26245">
      <w:pPr>
        <w:rPr>
          <w:rFonts w:ascii="Arial" w:eastAsiaTheme="minorHAnsi" w:hAnsi="Arial" w:cs="Arial"/>
          <w:bCs/>
          <w:szCs w:val="21"/>
          <w:lang w:val="ru-RU"/>
        </w:rPr>
      </w:pPr>
    </w:p>
    <w:p w:rsidR="00915AD6" w:rsidRPr="00676257" w:rsidRDefault="00676257" w:rsidP="00915AD6">
      <w:pPr>
        <w:rPr>
          <w:rFonts w:ascii="Arial" w:eastAsiaTheme="minorHAnsi" w:hAnsi="Arial" w:cs="Arial"/>
          <w:b/>
          <w:szCs w:val="21"/>
          <w:lang w:val="ru-RU"/>
        </w:rPr>
      </w:pPr>
      <w:r w:rsidRPr="00676257">
        <w:rPr>
          <w:rFonts w:ascii="Arial" w:eastAsiaTheme="minorHAnsi" w:hAnsi="Arial" w:cs="Arial"/>
          <w:b/>
          <w:szCs w:val="21"/>
          <w:lang w:val="ru"/>
        </w:rPr>
        <w:t>Замена аккумуляторных батарей</w:t>
      </w:r>
    </w:p>
    <w:p w:rsidR="00915AD6" w:rsidRPr="00676257" w:rsidRDefault="00676257" w:rsidP="00915AD6">
      <w:pPr>
        <w:rPr>
          <w:rFonts w:ascii="Arial" w:eastAsiaTheme="minorHAnsi" w:hAnsi="Arial" w:cs="Arial"/>
          <w:szCs w:val="21"/>
          <w:lang w:val="ru-RU"/>
        </w:rPr>
      </w:pPr>
      <w:r w:rsidRPr="00676257">
        <w:rPr>
          <w:rFonts w:ascii="Arial" w:eastAsiaTheme="minorHAnsi" w:hAnsi="Arial" w:cs="Arial"/>
          <w:szCs w:val="21"/>
          <w:lang w:val="ru"/>
        </w:rPr>
        <w:t>Аккумуляторные батареи необходимо заменить, если свет становится тусклым, или если налобный фонарь перестает реагировать на нажатие кнопок из-за низкого уровня заряда.</w:t>
      </w:r>
    </w:p>
    <w:p w:rsidR="00915AD6" w:rsidRPr="00676257" w:rsidRDefault="00915AD6" w:rsidP="00E26245">
      <w:pPr>
        <w:rPr>
          <w:rFonts w:ascii="Arial" w:eastAsiaTheme="minorHAnsi" w:hAnsi="Arial" w:cs="Arial"/>
          <w:bCs/>
          <w:szCs w:val="21"/>
          <w:lang w:val="ru-RU"/>
        </w:rPr>
      </w:pPr>
    </w:p>
    <w:p w:rsidR="00915AD6" w:rsidRPr="00676257" w:rsidRDefault="00676257" w:rsidP="00915AD6">
      <w:pPr>
        <w:rPr>
          <w:rFonts w:ascii="Arial" w:eastAsiaTheme="minorHAnsi" w:hAnsi="Arial" w:cs="Arial"/>
          <w:b/>
          <w:szCs w:val="21"/>
          <w:lang w:val="ru-RU"/>
        </w:rPr>
      </w:pPr>
      <w:r w:rsidRPr="00676257">
        <w:rPr>
          <w:rFonts w:ascii="Arial" w:eastAsiaTheme="minorHAnsi" w:hAnsi="Arial" w:cs="Arial"/>
          <w:b/>
          <w:szCs w:val="21"/>
          <w:lang w:val="ru"/>
        </w:rPr>
        <w:t>Техническое обслуживание</w:t>
      </w:r>
    </w:p>
    <w:p w:rsidR="00915AD6" w:rsidRPr="00676257" w:rsidRDefault="00676257" w:rsidP="00915AD6">
      <w:pPr>
        <w:rPr>
          <w:rFonts w:ascii="Arial" w:eastAsiaTheme="minorHAnsi" w:hAnsi="Arial" w:cs="Arial"/>
          <w:szCs w:val="21"/>
          <w:lang w:val="ru-RU"/>
        </w:rPr>
      </w:pPr>
      <w:r w:rsidRPr="00676257">
        <w:rPr>
          <w:rFonts w:ascii="Arial" w:eastAsiaTheme="minorHAnsi" w:hAnsi="Arial" w:cs="Arial"/>
          <w:szCs w:val="21"/>
          <w:lang w:val="ru"/>
        </w:rPr>
        <w:t>Каждые 6 месяцев резьбовые соединения необходимо протирать чистой тканью, после чего следует наносить на них тонкий слой смазки на силиконовой основе.</w:t>
      </w:r>
    </w:p>
    <w:p w:rsidR="00915AD6" w:rsidRPr="00676257" w:rsidRDefault="00915AD6" w:rsidP="00E26245">
      <w:pPr>
        <w:rPr>
          <w:rFonts w:ascii="Arial" w:eastAsiaTheme="minorHAnsi" w:hAnsi="Arial" w:cs="Arial"/>
          <w:bCs/>
          <w:szCs w:val="21"/>
          <w:lang w:val="ru-RU"/>
        </w:rPr>
      </w:pPr>
    </w:p>
    <w:p w:rsidR="006D6901" w:rsidRPr="00676257" w:rsidRDefault="00676257" w:rsidP="006D6901">
      <w:pPr>
        <w:rPr>
          <w:rFonts w:ascii="Arial" w:eastAsiaTheme="minorHAnsi" w:hAnsi="Arial" w:cs="Arial"/>
          <w:b/>
          <w:szCs w:val="21"/>
          <w:lang w:val="ru-RU"/>
        </w:rPr>
      </w:pPr>
      <w:bookmarkStart w:id="2" w:name="_Hlk519506664"/>
      <w:r w:rsidRPr="00676257">
        <w:rPr>
          <w:rFonts w:ascii="Arial" w:eastAsiaTheme="minorHAnsi" w:hAnsi="Arial" w:cs="Arial"/>
          <w:b/>
          <w:szCs w:val="21"/>
          <w:lang w:val="ru"/>
        </w:rPr>
        <w:t>Гарантийное обслуживание</w:t>
      </w:r>
    </w:p>
    <w:p w:rsidR="006D6901" w:rsidRPr="00676257" w:rsidRDefault="00676257" w:rsidP="006D6901">
      <w:pPr>
        <w:rPr>
          <w:rFonts w:ascii="Arial" w:eastAsiaTheme="minorHAnsi" w:hAnsi="Arial" w:cs="Arial"/>
          <w:szCs w:val="21"/>
          <w:lang w:val="ru-RU"/>
        </w:rPr>
      </w:pPr>
      <w:r w:rsidRPr="00676257">
        <w:rPr>
          <w:rFonts w:ascii="Arial" w:eastAsiaTheme="minorHAnsi" w:hAnsi="Arial" w:cs="Arial"/>
          <w:szCs w:val="21"/>
          <w:lang w:val="ru"/>
        </w:rPr>
        <w:t>Вся продукция компании NITECORE® предусматривает гарантию качества. Любое неработающее/дефектное устройство подлежит замене у местного дистрибьютора/дилера в течение 15 дней после приобретения. По истечении этого срока любое неработающее/дефектное устройство NITECORE® может быть бесплатно отремонтировано в течение 60 месяцев с даты приобретения. По окончании 60 месяцев вступает в силу ограниченная гарантия, распространяющаяся на стоимость работ и техническое обслуживание, но не покрывающая стоимость запасных частей и приспособлений.</w:t>
      </w:r>
    </w:p>
    <w:p w:rsidR="006D6901" w:rsidRPr="00676257" w:rsidRDefault="00676257" w:rsidP="006D6901">
      <w:pPr>
        <w:rPr>
          <w:rFonts w:ascii="Arial" w:eastAsiaTheme="minorHAnsi" w:hAnsi="Arial" w:cs="Arial"/>
          <w:szCs w:val="21"/>
          <w:lang w:val="ru-RU"/>
        </w:rPr>
      </w:pPr>
      <w:r w:rsidRPr="00676257">
        <w:rPr>
          <w:rFonts w:ascii="Arial" w:eastAsiaTheme="minorHAnsi" w:hAnsi="Arial" w:cs="Arial"/>
          <w:szCs w:val="21"/>
          <w:lang w:val="ru"/>
        </w:rPr>
        <w:t>Гарантия аннулируется, если</w:t>
      </w:r>
    </w:p>
    <w:p w:rsidR="006D6901" w:rsidRPr="00676257" w:rsidRDefault="00676257" w:rsidP="006D6901">
      <w:pPr>
        <w:rPr>
          <w:rFonts w:ascii="Arial" w:eastAsiaTheme="minorHAnsi" w:hAnsi="Arial" w:cs="Arial"/>
          <w:szCs w:val="21"/>
          <w:lang w:val="ru-RU"/>
        </w:rPr>
      </w:pPr>
      <w:r w:rsidRPr="00676257">
        <w:rPr>
          <w:rFonts w:ascii="Arial" w:eastAsiaTheme="minorHAnsi" w:hAnsi="Arial" w:cs="Arial"/>
          <w:szCs w:val="21"/>
          <w:lang w:val="ru"/>
        </w:rPr>
        <w:t>1. Устройство(-а) повреждено(-ы), либо его (их) конструкция была изменена лицами, не имеющими соответствующих полномочий.</w:t>
      </w:r>
    </w:p>
    <w:p w:rsidR="006D6901" w:rsidRPr="00676257" w:rsidRDefault="00676257" w:rsidP="006D6901">
      <w:pPr>
        <w:rPr>
          <w:rFonts w:ascii="Arial" w:eastAsiaTheme="minorHAnsi" w:hAnsi="Arial" w:cs="Arial"/>
          <w:szCs w:val="21"/>
          <w:lang w:val="ru-RU"/>
        </w:rPr>
      </w:pPr>
      <w:r w:rsidRPr="00676257">
        <w:rPr>
          <w:rFonts w:ascii="Arial" w:eastAsiaTheme="minorHAnsi" w:hAnsi="Arial" w:cs="Arial"/>
          <w:szCs w:val="21"/>
          <w:lang w:val="ru"/>
        </w:rPr>
        <w:t>2. Устройство(-а) повреждено(-ы) вследствие неправильной эксплуатации (например, в случае установки аккумуляторных батарей с обратной полярностью).</w:t>
      </w:r>
    </w:p>
    <w:p w:rsidR="006D6901" w:rsidRPr="00676257" w:rsidRDefault="00676257" w:rsidP="006D6901">
      <w:pPr>
        <w:rPr>
          <w:rFonts w:ascii="Arial" w:eastAsiaTheme="minorHAnsi" w:hAnsi="Arial" w:cs="Arial"/>
          <w:szCs w:val="21"/>
          <w:lang w:val="ru-RU"/>
        </w:rPr>
      </w:pPr>
      <w:r w:rsidRPr="00676257">
        <w:rPr>
          <w:rFonts w:ascii="Arial" w:eastAsiaTheme="minorHAnsi" w:hAnsi="Arial" w:cs="Arial"/>
          <w:szCs w:val="21"/>
          <w:lang w:val="ru"/>
        </w:rPr>
        <w:t xml:space="preserve">2. Устройство(-а) повреждено(-ы) вследствие саморазряда </w:t>
      </w:r>
      <w:proofErr w:type="spellStart"/>
      <w:r w:rsidRPr="00676257">
        <w:rPr>
          <w:rFonts w:ascii="Arial" w:eastAsiaTheme="minorHAnsi" w:hAnsi="Arial" w:cs="Arial"/>
          <w:szCs w:val="21"/>
          <w:lang w:val="ru"/>
        </w:rPr>
        <w:t>аккамуляторной</w:t>
      </w:r>
      <w:proofErr w:type="spellEnd"/>
      <w:r w:rsidRPr="00676257">
        <w:rPr>
          <w:rFonts w:ascii="Arial" w:eastAsiaTheme="minorHAnsi" w:hAnsi="Arial" w:cs="Arial"/>
          <w:szCs w:val="21"/>
          <w:lang w:val="ru"/>
        </w:rPr>
        <w:t xml:space="preserve"> батареи.</w:t>
      </w:r>
    </w:p>
    <w:p w:rsidR="006D6901" w:rsidRPr="00676257" w:rsidRDefault="00676257" w:rsidP="006D6901">
      <w:pPr>
        <w:rPr>
          <w:rFonts w:ascii="Arial" w:eastAsiaTheme="minorHAnsi" w:hAnsi="Arial" w:cs="Arial"/>
          <w:szCs w:val="21"/>
          <w:lang w:val="ru-RU"/>
        </w:rPr>
      </w:pPr>
      <w:r w:rsidRPr="00676257">
        <w:rPr>
          <w:rFonts w:ascii="Arial" w:eastAsiaTheme="minorHAnsi" w:hAnsi="Arial" w:cs="Arial"/>
          <w:szCs w:val="21"/>
          <w:lang w:val="ru"/>
        </w:rPr>
        <w:t>Для получения актуальной информации о гарантийном обслуживании продукции NITECORE® обратитесь к местному дистрибьютору или отправьте сообщение на адрес электронной почты service@nitecore.com.</w:t>
      </w:r>
    </w:p>
    <w:p w:rsidR="006D6901" w:rsidRPr="00676257" w:rsidRDefault="00676257" w:rsidP="006D6901">
      <w:pPr>
        <w:rPr>
          <w:rFonts w:ascii="Arial" w:eastAsiaTheme="minorHAnsi" w:hAnsi="Arial" w:cs="Arial"/>
          <w:szCs w:val="21"/>
          <w:lang w:val="ru-RU"/>
        </w:rPr>
      </w:pPr>
      <w:r w:rsidRPr="00676257">
        <w:rPr>
          <w:rFonts w:ascii="MS Gothic" w:eastAsia="MS Gothic" w:hAnsi="MS Gothic" w:cs="MS Gothic" w:hint="eastAsia"/>
          <w:szCs w:val="21"/>
          <w:lang w:val="ru"/>
        </w:rPr>
        <w:t>※</w:t>
      </w:r>
      <w:r w:rsidRPr="00676257">
        <w:rPr>
          <w:rFonts w:ascii="Arial" w:eastAsiaTheme="minorHAnsi" w:hAnsi="Arial" w:cs="Arial"/>
          <w:szCs w:val="21"/>
          <w:lang w:val="ru"/>
        </w:rPr>
        <w:t xml:space="preserve"> Все изображения, информация и заявления, содержащиеся в настоящем руководстве, могут использоваться только в справочных целях. В случае любого расхождения информации, содержащейся в настоящем руководстве, с информацией, представленной на сайте www.nitecore.com, компания "Sysmax Innovations Co., Ltd." оставляет за собой право толкования и изменения содержания настоящего документа в любое время без предварительного уведомления.</w:t>
      </w:r>
      <w:bookmarkEnd w:id="2"/>
    </w:p>
    <w:p w:rsidR="006D6901" w:rsidRPr="00676257" w:rsidRDefault="006D6901" w:rsidP="006D6901">
      <w:pPr>
        <w:rPr>
          <w:rFonts w:ascii="Arial" w:eastAsiaTheme="minorHAnsi" w:hAnsi="Arial" w:cs="Arial"/>
          <w:szCs w:val="21"/>
          <w:lang w:val="ru-RU"/>
        </w:rPr>
      </w:pPr>
    </w:p>
    <w:p w:rsidR="006D6901" w:rsidRPr="00676257" w:rsidRDefault="006D6901" w:rsidP="00E26245">
      <w:pPr>
        <w:rPr>
          <w:rFonts w:ascii="Arial" w:eastAsiaTheme="minorHAnsi" w:hAnsi="Arial" w:cs="Arial"/>
          <w:bCs/>
          <w:szCs w:val="21"/>
          <w:lang w:val="ru-RU"/>
        </w:rPr>
      </w:pPr>
    </w:p>
    <w:sectPr w:rsidR="006D6901" w:rsidRPr="00676257" w:rsidSect="00C2512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B3D8B"/>
    <w:multiLevelType w:val="hybridMultilevel"/>
    <w:tmpl w:val="6944CCCA"/>
    <w:lvl w:ilvl="0" w:tplc="E5D47DF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48902200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C1403E54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B186EE6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D30FC1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4F88A604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69B2466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BBA8956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1B7E234C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BC7E82"/>
    <w:multiLevelType w:val="hybridMultilevel"/>
    <w:tmpl w:val="47DE8FFC"/>
    <w:lvl w:ilvl="0" w:tplc="722EB76A">
      <w:start w:val="1"/>
      <w:numFmt w:val="bullet"/>
      <w:lvlText w:val=""/>
      <w:lvlJc w:val="left"/>
      <w:pPr>
        <w:ind w:left="422" w:hanging="420"/>
      </w:pPr>
      <w:rPr>
        <w:rFonts w:ascii="Wingdings" w:hAnsi="Wingdings" w:hint="default"/>
      </w:rPr>
    </w:lvl>
    <w:lvl w:ilvl="1" w:tplc="E5B4E64E" w:tentative="1">
      <w:start w:val="1"/>
      <w:numFmt w:val="bullet"/>
      <w:lvlText w:val=""/>
      <w:lvlJc w:val="left"/>
      <w:pPr>
        <w:ind w:left="842" w:hanging="420"/>
      </w:pPr>
      <w:rPr>
        <w:rFonts w:ascii="Wingdings" w:hAnsi="Wingdings" w:hint="default"/>
      </w:rPr>
    </w:lvl>
    <w:lvl w:ilvl="2" w:tplc="F84AEF02" w:tentative="1">
      <w:start w:val="1"/>
      <w:numFmt w:val="bullet"/>
      <w:lvlText w:val=""/>
      <w:lvlJc w:val="left"/>
      <w:pPr>
        <w:ind w:left="1262" w:hanging="420"/>
      </w:pPr>
      <w:rPr>
        <w:rFonts w:ascii="Wingdings" w:hAnsi="Wingdings" w:hint="default"/>
      </w:rPr>
    </w:lvl>
    <w:lvl w:ilvl="3" w:tplc="C018E064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F560FB64" w:tentative="1">
      <w:start w:val="1"/>
      <w:numFmt w:val="bullet"/>
      <w:lvlText w:val=""/>
      <w:lvlJc w:val="left"/>
      <w:pPr>
        <w:ind w:left="2102" w:hanging="420"/>
      </w:pPr>
      <w:rPr>
        <w:rFonts w:ascii="Wingdings" w:hAnsi="Wingdings" w:hint="default"/>
      </w:rPr>
    </w:lvl>
    <w:lvl w:ilvl="5" w:tplc="C66825BE" w:tentative="1">
      <w:start w:val="1"/>
      <w:numFmt w:val="bullet"/>
      <w:lvlText w:val=""/>
      <w:lvlJc w:val="left"/>
      <w:pPr>
        <w:ind w:left="2522" w:hanging="420"/>
      </w:pPr>
      <w:rPr>
        <w:rFonts w:ascii="Wingdings" w:hAnsi="Wingdings" w:hint="default"/>
      </w:rPr>
    </w:lvl>
    <w:lvl w:ilvl="6" w:tplc="559E0344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9F3EB3F2" w:tentative="1">
      <w:start w:val="1"/>
      <w:numFmt w:val="bullet"/>
      <w:lvlText w:val=""/>
      <w:lvlJc w:val="left"/>
      <w:pPr>
        <w:ind w:left="3362" w:hanging="420"/>
      </w:pPr>
      <w:rPr>
        <w:rFonts w:ascii="Wingdings" w:hAnsi="Wingdings" w:hint="default"/>
      </w:rPr>
    </w:lvl>
    <w:lvl w:ilvl="8" w:tplc="03866876" w:tentative="1">
      <w:start w:val="1"/>
      <w:numFmt w:val="bullet"/>
      <w:lvlText w:val="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2" w15:restartNumberingAfterBreak="0">
    <w:nsid w:val="3947147F"/>
    <w:multiLevelType w:val="hybridMultilevel"/>
    <w:tmpl w:val="0FD23814"/>
    <w:lvl w:ilvl="0" w:tplc="351AAC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6DD64706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25F230DC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C12C452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F4A8F32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5B0297C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E232511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7BA8128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5EB253BE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9F0C94"/>
    <w:multiLevelType w:val="hybridMultilevel"/>
    <w:tmpl w:val="984C16C8"/>
    <w:lvl w:ilvl="0" w:tplc="C6F2DA2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1FBCBE7C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510827B6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A4261E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8AE16A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5CE42912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DD66313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75E0AC6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C9F8E2C6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F67130"/>
    <w:multiLevelType w:val="hybridMultilevel"/>
    <w:tmpl w:val="3EA0F110"/>
    <w:lvl w:ilvl="0" w:tplc="B1EA0EF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10D2AEE2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838E79EE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9A2D68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56BE3EB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D7A8F14A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431258D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7A80C9E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453428CA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1E6318"/>
    <w:multiLevelType w:val="hybridMultilevel"/>
    <w:tmpl w:val="B1522596"/>
    <w:lvl w:ilvl="0" w:tplc="2E6A1D5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A364B4F2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5186E17C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81025A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B2E3E1E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756C290E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76DAE4B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ADEFFD0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71D436EA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702487E"/>
    <w:multiLevelType w:val="multilevel"/>
    <w:tmpl w:val="B4D6EC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5C"/>
    <w:rsid w:val="00000927"/>
    <w:rsid w:val="00015AA3"/>
    <w:rsid w:val="00024AF8"/>
    <w:rsid w:val="00040E87"/>
    <w:rsid w:val="00051E85"/>
    <w:rsid w:val="00080C54"/>
    <w:rsid w:val="00103B18"/>
    <w:rsid w:val="00115F08"/>
    <w:rsid w:val="00126C71"/>
    <w:rsid w:val="00164284"/>
    <w:rsid w:val="00183B12"/>
    <w:rsid w:val="001A19EA"/>
    <w:rsid w:val="001B1C9D"/>
    <w:rsid w:val="001C0AE4"/>
    <w:rsid w:val="001D0152"/>
    <w:rsid w:val="001F196A"/>
    <w:rsid w:val="0020158A"/>
    <w:rsid w:val="002068F6"/>
    <w:rsid w:val="00212E99"/>
    <w:rsid w:val="0021423C"/>
    <w:rsid w:val="002922DD"/>
    <w:rsid w:val="00295C9D"/>
    <w:rsid w:val="002A3BDF"/>
    <w:rsid w:val="002B26B7"/>
    <w:rsid w:val="002F0ADE"/>
    <w:rsid w:val="002F65BB"/>
    <w:rsid w:val="00300D7C"/>
    <w:rsid w:val="00330396"/>
    <w:rsid w:val="003360CC"/>
    <w:rsid w:val="003467E1"/>
    <w:rsid w:val="0037363C"/>
    <w:rsid w:val="003A1D11"/>
    <w:rsid w:val="003A4AC9"/>
    <w:rsid w:val="003B1A27"/>
    <w:rsid w:val="003B6B8D"/>
    <w:rsid w:val="003B791E"/>
    <w:rsid w:val="003B7A72"/>
    <w:rsid w:val="003E7EB5"/>
    <w:rsid w:val="003F7E7D"/>
    <w:rsid w:val="0040176E"/>
    <w:rsid w:val="00404C38"/>
    <w:rsid w:val="004115F3"/>
    <w:rsid w:val="00416A18"/>
    <w:rsid w:val="00430C4D"/>
    <w:rsid w:val="004342D6"/>
    <w:rsid w:val="004A07D2"/>
    <w:rsid w:val="004A1125"/>
    <w:rsid w:val="004B1A65"/>
    <w:rsid w:val="004C1B81"/>
    <w:rsid w:val="004E4059"/>
    <w:rsid w:val="004F364F"/>
    <w:rsid w:val="0050050A"/>
    <w:rsid w:val="00507A5A"/>
    <w:rsid w:val="0051415E"/>
    <w:rsid w:val="00533179"/>
    <w:rsid w:val="005406C6"/>
    <w:rsid w:val="00544EBD"/>
    <w:rsid w:val="00545DD0"/>
    <w:rsid w:val="00550E60"/>
    <w:rsid w:val="00551190"/>
    <w:rsid w:val="005532EE"/>
    <w:rsid w:val="00560F5C"/>
    <w:rsid w:val="00562F2A"/>
    <w:rsid w:val="005701FB"/>
    <w:rsid w:val="0058720F"/>
    <w:rsid w:val="00590DE7"/>
    <w:rsid w:val="0059538C"/>
    <w:rsid w:val="005A69C9"/>
    <w:rsid w:val="005F6107"/>
    <w:rsid w:val="005F6E64"/>
    <w:rsid w:val="00670FF2"/>
    <w:rsid w:val="00674AF9"/>
    <w:rsid w:val="00676257"/>
    <w:rsid w:val="00681717"/>
    <w:rsid w:val="006D6901"/>
    <w:rsid w:val="00722D69"/>
    <w:rsid w:val="00726F41"/>
    <w:rsid w:val="00767E80"/>
    <w:rsid w:val="0077427F"/>
    <w:rsid w:val="00783AB0"/>
    <w:rsid w:val="007A39EF"/>
    <w:rsid w:val="007A4D67"/>
    <w:rsid w:val="007D5FD2"/>
    <w:rsid w:val="008226B3"/>
    <w:rsid w:val="008A2099"/>
    <w:rsid w:val="008A6F76"/>
    <w:rsid w:val="008B4A14"/>
    <w:rsid w:val="008D179E"/>
    <w:rsid w:val="00915AD6"/>
    <w:rsid w:val="0092475D"/>
    <w:rsid w:val="00935AB7"/>
    <w:rsid w:val="0097236C"/>
    <w:rsid w:val="009A69BE"/>
    <w:rsid w:val="009C1F4B"/>
    <w:rsid w:val="009C71BA"/>
    <w:rsid w:val="009E40F0"/>
    <w:rsid w:val="009F7703"/>
    <w:rsid w:val="00A2624E"/>
    <w:rsid w:val="00A51417"/>
    <w:rsid w:val="00A6456F"/>
    <w:rsid w:val="00A72107"/>
    <w:rsid w:val="00A95F7B"/>
    <w:rsid w:val="00AA4AF2"/>
    <w:rsid w:val="00AA4F91"/>
    <w:rsid w:val="00AE6376"/>
    <w:rsid w:val="00B04969"/>
    <w:rsid w:val="00B237A6"/>
    <w:rsid w:val="00B30C5F"/>
    <w:rsid w:val="00B324C1"/>
    <w:rsid w:val="00B37054"/>
    <w:rsid w:val="00B51B1A"/>
    <w:rsid w:val="00B530A7"/>
    <w:rsid w:val="00B5352F"/>
    <w:rsid w:val="00B63BC9"/>
    <w:rsid w:val="00B64F20"/>
    <w:rsid w:val="00B659FE"/>
    <w:rsid w:val="00B84477"/>
    <w:rsid w:val="00B92BBB"/>
    <w:rsid w:val="00BD0AFB"/>
    <w:rsid w:val="00BE0212"/>
    <w:rsid w:val="00C1277C"/>
    <w:rsid w:val="00C25122"/>
    <w:rsid w:val="00C27851"/>
    <w:rsid w:val="00C33032"/>
    <w:rsid w:val="00C402BF"/>
    <w:rsid w:val="00C83118"/>
    <w:rsid w:val="00C90C96"/>
    <w:rsid w:val="00C96AA1"/>
    <w:rsid w:val="00CC03A9"/>
    <w:rsid w:val="00CC537E"/>
    <w:rsid w:val="00CD4ECC"/>
    <w:rsid w:val="00D06F4A"/>
    <w:rsid w:val="00D20EDD"/>
    <w:rsid w:val="00D40127"/>
    <w:rsid w:val="00D95447"/>
    <w:rsid w:val="00DB3DE8"/>
    <w:rsid w:val="00DC19BF"/>
    <w:rsid w:val="00DC6188"/>
    <w:rsid w:val="00E002BD"/>
    <w:rsid w:val="00E010FF"/>
    <w:rsid w:val="00E125F9"/>
    <w:rsid w:val="00E26245"/>
    <w:rsid w:val="00E279F8"/>
    <w:rsid w:val="00E315FB"/>
    <w:rsid w:val="00E846F6"/>
    <w:rsid w:val="00EB512C"/>
    <w:rsid w:val="00EB5F6F"/>
    <w:rsid w:val="00ED5EE6"/>
    <w:rsid w:val="00F0297F"/>
    <w:rsid w:val="00F074F7"/>
    <w:rsid w:val="00F615A5"/>
    <w:rsid w:val="00F755A7"/>
    <w:rsid w:val="00FA3119"/>
    <w:rsid w:val="00FB04A7"/>
    <w:rsid w:val="00FC5946"/>
    <w:rsid w:val="00FD405C"/>
    <w:rsid w:val="00FD5089"/>
    <w:rsid w:val="00FD62A1"/>
    <w:rsid w:val="00FF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533593-7F24-49A3-8D07-2320C664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4A11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11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4A1125"/>
    <w:rPr>
      <w:sz w:val="18"/>
      <w:szCs w:val="18"/>
    </w:rPr>
  </w:style>
  <w:style w:type="paragraph" w:styleId="a7">
    <w:name w:val="List Paragraph"/>
    <w:basedOn w:val="a"/>
    <w:uiPriority w:val="34"/>
    <w:qFormat/>
    <w:rsid w:val="00674AF9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FD5089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FD5089"/>
    <w:pPr>
      <w:jc w:val="left"/>
    </w:pPr>
  </w:style>
  <w:style w:type="character" w:customStyle="1" w:styleId="aa">
    <w:name w:val="Текст примечания Знак"/>
    <w:basedOn w:val="a0"/>
    <w:link w:val="a9"/>
    <w:uiPriority w:val="99"/>
    <w:semiHidden/>
    <w:rsid w:val="00FD5089"/>
  </w:style>
  <w:style w:type="table" w:customStyle="1" w:styleId="1">
    <w:name w:val="网格型1"/>
    <w:basedOn w:val="a1"/>
    <w:next w:val="ab"/>
    <w:uiPriority w:val="59"/>
    <w:rsid w:val="00E84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E84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尤 加宜</dc:creator>
  <cp:lastModifiedBy>user</cp:lastModifiedBy>
  <cp:revision>3</cp:revision>
  <dcterms:created xsi:type="dcterms:W3CDTF">2021-10-05T10:57:00Z</dcterms:created>
  <dcterms:modified xsi:type="dcterms:W3CDTF">2021-11-09T13:23:00Z</dcterms:modified>
</cp:coreProperties>
</file>